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6F1EC" w14:textId="77777777" w:rsidR="00D35A3E" w:rsidRDefault="0035334D">
      <w:pPr>
        <w:rPr>
          <w:rFonts w:ascii="Times New Roman" w:hAnsi="Times New Roman" w:cs="Times New Roman"/>
        </w:rPr>
      </w:pPr>
      <w:r w:rsidRPr="00D35A3E">
        <w:rPr>
          <w:rFonts w:ascii="Times New Roman" w:hAnsi="Times New Roman" w:cs="Times New Roman"/>
          <w:b/>
          <w:bCs/>
        </w:rPr>
        <w:t>Executive Summary</w:t>
      </w:r>
      <w:r w:rsidR="00D35A3E">
        <w:rPr>
          <w:rFonts w:ascii="Times New Roman" w:hAnsi="Times New Roman" w:cs="Times New Roman"/>
        </w:rPr>
        <w:t xml:space="preserve"> </w:t>
      </w:r>
      <w:r>
        <w:rPr>
          <w:rFonts w:ascii="Times New Roman" w:hAnsi="Times New Roman" w:cs="Times New Roman"/>
        </w:rPr>
        <w:t>Local Offset Program</w:t>
      </w:r>
    </w:p>
    <w:p w14:paraId="2EE02421" w14:textId="4B95FDD0" w:rsidR="0035334D" w:rsidRDefault="0035334D">
      <w:pPr>
        <w:rPr>
          <w:rFonts w:ascii="Times New Roman" w:hAnsi="Times New Roman" w:cs="Times New Roman"/>
        </w:rPr>
      </w:pPr>
      <w:r>
        <w:rPr>
          <w:rFonts w:ascii="Times New Roman" w:hAnsi="Times New Roman" w:cs="Times New Roman"/>
        </w:rPr>
        <w:t xml:space="preserve">Prepared by Julija Sakutyte on behalf of Meredith Moore for </w:t>
      </w:r>
      <w:proofErr w:type="spellStart"/>
      <w:r>
        <w:rPr>
          <w:rFonts w:ascii="Times New Roman" w:hAnsi="Times New Roman" w:cs="Times New Roman"/>
        </w:rPr>
        <w:t>iSEE</w:t>
      </w:r>
      <w:proofErr w:type="spellEnd"/>
    </w:p>
    <w:p w14:paraId="67D6DF87" w14:textId="77777777" w:rsidR="00DB59DD" w:rsidRDefault="00DB59DD">
      <w:pPr>
        <w:rPr>
          <w:rFonts w:ascii="Times New Roman" w:hAnsi="Times New Roman" w:cs="Times New Roman"/>
        </w:rPr>
      </w:pPr>
    </w:p>
    <w:p w14:paraId="394A1A35" w14:textId="77777777" w:rsidR="00DB59DD" w:rsidRDefault="00DB59DD">
      <w:pPr>
        <w:rPr>
          <w:rFonts w:ascii="Times New Roman" w:hAnsi="Times New Roman" w:cs="Times New Roman"/>
        </w:rPr>
      </w:pPr>
      <w:r>
        <w:rPr>
          <w:rFonts w:ascii="Times New Roman" w:hAnsi="Times New Roman" w:cs="Times New Roman"/>
        </w:rPr>
        <w:t>“</w:t>
      </w:r>
      <w:r w:rsidR="0035334D">
        <w:rPr>
          <w:rFonts w:ascii="Times New Roman" w:hAnsi="Times New Roman" w:cs="Times New Roman"/>
        </w:rPr>
        <w:t>Carbon Offsets</w:t>
      </w:r>
      <w:r>
        <w:rPr>
          <w:rFonts w:ascii="Times New Roman" w:hAnsi="Times New Roman" w:cs="Times New Roman"/>
        </w:rPr>
        <w:t>”</w:t>
      </w:r>
      <w:r w:rsidR="0035334D">
        <w:rPr>
          <w:rFonts w:ascii="Times New Roman" w:hAnsi="Times New Roman" w:cs="Times New Roman"/>
        </w:rPr>
        <w:t xml:space="preserve"> typically refer to monetary compensation of carbon emissions as a result of air travel. </w:t>
      </w:r>
      <w:r>
        <w:rPr>
          <w:rFonts w:ascii="Times New Roman" w:hAnsi="Times New Roman" w:cs="Times New Roman"/>
        </w:rPr>
        <w:t xml:space="preserve">There is no one entity which hosts a compensation site, but many airlines, companies, and industries offer some sort of offset program or compensation matching program available to many. There are no concentrated efforts to require compensation for air travel, but </w:t>
      </w:r>
      <w:r w:rsidR="00581C43">
        <w:rPr>
          <w:rFonts w:ascii="Times New Roman" w:hAnsi="Times New Roman" w:cs="Times New Roman"/>
        </w:rPr>
        <w:t>the UN has plans to offset carbon emissions over the next decade or so by requiring airlines to not only monitor international emissions, but to also offset carbon emissions of EU routes.</w:t>
      </w:r>
    </w:p>
    <w:p w14:paraId="6ADC26C3" w14:textId="77777777" w:rsidR="00581C43" w:rsidRDefault="00581C43">
      <w:pPr>
        <w:rPr>
          <w:rFonts w:ascii="Times New Roman" w:hAnsi="Times New Roman" w:cs="Times New Roman"/>
        </w:rPr>
      </w:pPr>
    </w:p>
    <w:p w14:paraId="1AC7F9EF" w14:textId="0B7085DB" w:rsidR="0035334D" w:rsidRDefault="00581C43">
      <w:pPr>
        <w:rPr>
          <w:rFonts w:ascii="Times New Roman" w:hAnsi="Times New Roman" w:cs="Times New Roman"/>
        </w:rPr>
      </w:pPr>
      <w:r>
        <w:rPr>
          <w:rFonts w:ascii="Times New Roman" w:hAnsi="Times New Roman" w:cs="Times New Roman"/>
        </w:rPr>
        <w:t xml:space="preserve">Since a systemic option is rarely available, individuals can also offset their individual carbon emissions. </w:t>
      </w:r>
      <w:r w:rsidR="0035334D">
        <w:rPr>
          <w:rFonts w:ascii="Times New Roman" w:hAnsi="Times New Roman" w:cs="Times New Roman"/>
        </w:rPr>
        <w:t xml:space="preserve">Typically, calculations are made based on several factors, such as aircraft fuel efficiency, miles traveled, and number of flights. There are several calculators available, but </w:t>
      </w:r>
      <w:hyperlink r:id="rId4" w:history="1">
        <w:proofErr w:type="spellStart"/>
        <w:r w:rsidR="0035334D" w:rsidRPr="0035334D">
          <w:rPr>
            <w:rStyle w:val="Hyperlink"/>
            <w:rFonts w:ascii="Times New Roman" w:hAnsi="Times New Roman" w:cs="Times New Roman"/>
          </w:rPr>
          <w:t>atmosfair</w:t>
        </w:r>
        <w:proofErr w:type="spellEnd"/>
      </w:hyperlink>
      <w:r w:rsidR="0035334D">
        <w:rPr>
          <w:rFonts w:ascii="Times New Roman" w:hAnsi="Times New Roman" w:cs="Times New Roman"/>
        </w:rPr>
        <w:t xml:space="preserve"> has been considered to have one of the easiest, yet most accurate and holistic calculators. Other </w:t>
      </w:r>
      <w:r w:rsidR="00DB59DD">
        <w:rPr>
          <w:rFonts w:ascii="Times New Roman" w:hAnsi="Times New Roman" w:cs="Times New Roman"/>
        </w:rPr>
        <w:t xml:space="preserve">decent </w:t>
      </w:r>
      <w:r w:rsidR="0035334D">
        <w:rPr>
          <w:rFonts w:ascii="Times New Roman" w:hAnsi="Times New Roman" w:cs="Times New Roman"/>
        </w:rPr>
        <w:t xml:space="preserve">options include </w:t>
      </w:r>
      <w:hyperlink r:id="rId5" w:history="1">
        <w:r w:rsidR="00DB59DD">
          <w:rPr>
            <w:rStyle w:val="Hyperlink"/>
            <w:rFonts w:ascii="Times New Roman" w:hAnsi="Times New Roman" w:cs="Times New Roman"/>
          </w:rPr>
          <w:t>ICAO (International Civilian Avian Organization)</w:t>
        </w:r>
      </w:hyperlink>
      <w:r w:rsidR="00DB59DD">
        <w:rPr>
          <w:rFonts w:ascii="Times New Roman" w:hAnsi="Times New Roman" w:cs="Times New Roman"/>
        </w:rPr>
        <w:t xml:space="preserve"> and </w:t>
      </w:r>
      <w:hyperlink r:id="rId6" w:history="1">
        <w:proofErr w:type="spellStart"/>
        <w:r w:rsidR="00DB59DD">
          <w:rPr>
            <w:rStyle w:val="Hyperlink"/>
            <w:rFonts w:ascii="Times New Roman" w:hAnsi="Times New Roman" w:cs="Times New Roman"/>
          </w:rPr>
          <w:t>MyClimate</w:t>
        </w:r>
        <w:proofErr w:type="spellEnd"/>
      </w:hyperlink>
      <w:r w:rsidR="00DB59DD">
        <w:rPr>
          <w:rFonts w:ascii="Times New Roman" w:hAnsi="Times New Roman" w:cs="Times New Roman"/>
        </w:rPr>
        <w:t>. In order to assess carbon emissions</w:t>
      </w:r>
      <w:r>
        <w:rPr>
          <w:rFonts w:ascii="Times New Roman" w:hAnsi="Times New Roman" w:cs="Times New Roman"/>
        </w:rPr>
        <w:t>, some models, such as</w:t>
      </w:r>
      <w:r w:rsidR="0035334D">
        <w:rPr>
          <w:rFonts w:ascii="Times New Roman" w:hAnsi="Times New Roman" w:cs="Times New Roman"/>
        </w:rPr>
        <w:t xml:space="preserve"> </w:t>
      </w:r>
      <w:hyperlink r:id="rId7" w:history="1">
        <w:r w:rsidR="0035334D" w:rsidRPr="0035334D">
          <w:rPr>
            <w:rStyle w:val="Hyperlink"/>
            <w:rFonts w:ascii="Times New Roman" w:hAnsi="Times New Roman" w:cs="Times New Roman"/>
          </w:rPr>
          <w:t>Blue Sky Model</w:t>
        </w:r>
      </w:hyperlink>
      <w:r>
        <w:rPr>
          <w:rFonts w:ascii="Times New Roman" w:hAnsi="Times New Roman" w:cs="Times New Roman"/>
        </w:rPr>
        <w:t xml:space="preserve">, use basic stoichiometry to assess the average carbon emission per mile. The </w:t>
      </w:r>
      <w:proofErr w:type="gramStart"/>
      <w:r>
        <w:rPr>
          <w:rFonts w:ascii="Times New Roman" w:hAnsi="Times New Roman" w:cs="Times New Roman"/>
        </w:rPr>
        <w:t>Blue Sky</w:t>
      </w:r>
      <w:proofErr w:type="gramEnd"/>
      <w:r>
        <w:rPr>
          <w:rFonts w:ascii="Times New Roman" w:hAnsi="Times New Roman" w:cs="Times New Roman"/>
        </w:rPr>
        <w:t xml:space="preserve"> Model utilizes 2002 avian data from FAA (American Organization) to conclude that around 59.3 pounds of carbon are exhausted per mile of air travel. The conversion from pounds of carbon emitted to monetary cost are fairly subjective, as it depends on how much value is placed on maintaining environmental quality. As it is, </w:t>
      </w:r>
      <w:proofErr w:type="spellStart"/>
      <w:r w:rsidR="007D4E00">
        <w:rPr>
          <w:rFonts w:ascii="Times New Roman" w:hAnsi="Times New Roman" w:cs="Times New Roman"/>
        </w:rPr>
        <w:t>atmosfair</w:t>
      </w:r>
      <w:proofErr w:type="spellEnd"/>
      <w:r w:rsidR="007D4E00">
        <w:rPr>
          <w:rFonts w:ascii="Times New Roman" w:hAnsi="Times New Roman" w:cs="Times New Roman"/>
        </w:rPr>
        <w:t xml:space="preserve"> values one ton of CO</w:t>
      </w:r>
      <w:r w:rsidR="007D4E00" w:rsidRPr="007D4E00">
        <w:rPr>
          <w:rFonts w:ascii="Times New Roman" w:hAnsi="Times New Roman" w:cs="Times New Roman"/>
          <w:vertAlign w:val="subscript"/>
        </w:rPr>
        <w:t>2</w:t>
      </w:r>
      <w:r w:rsidR="007D4E00">
        <w:rPr>
          <w:rFonts w:ascii="Times New Roman" w:hAnsi="Times New Roman" w:cs="Times New Roman"/>
        </w:rPr>
        <w:t xml:space="preserve"> (and other emission types) at </w:t>
      </w:r>
      <w:hyperlink r:id="rId8" w:history="1">
        <w:r w:rsidR="007D4E00" w:rsidRPr="007D4E00">
          <w:rPr>
            <w:rStyle w:val="Hyperlink"/>
            <w:rFonts w:ascii="Times New Roman" w:hAnsi="Times New Roman" w:cs="Times New Roman"/>
          </w:rPr>
          <w:t>23 Euros</w:t>
        </w:r>
      </w:hyperlink>
      <w:r w:rsidR="007D4E00">
        <w:rPr>
          <w:rFonts w:ascii="Times New Roman" w:hAnsi="Times New Roman" w:cs="Times New Roman"/>
        </w:rPr>
        <w:t>, as that is the sum required to invest in renewable energy projects in developing countries such that one ton of CO</w:t>
      </w:r>
      <w:r w:rsidR="007D4E00" w:rsidRPr="007D4E00">
        <w:rPr>
          <w:rFonts w:ascii="Times New Roman" w:hAnsi="Times New Roman" w:cs="Times New Roman"/>
          <w:vertAlign w:val="subscript"/>
        </w:rPr>
        <w:t>2</w:t>
      </w:r>
      <w:r w:rsidR="007D4E00">
        <w:rPr>
          <w:rFonts w:ascii="Times New Roman" w:hAnsi="Times New Roman" w:cs="Times New Roman"/>
        </w:rPr>
        <w:t xml:space="preserve"> (and other emission types) is prevented in favor of renewable energy.</w:t>
      </w:r>
    </w:p>
    <w:p w14:paraId="04CBF94E" w14:textId="77777777" w:rsidR="00581C43" w:rsidRDefault="00581C43">
      <w:pPr>
        <w:rPr>
          <w:rFonts w:ascii="Times New Roman" w:hAnsi="Times New Roman" w:cs="Times New Roman"/>
        </w:rPr>
      </w:pPr>
    </w:p>
    <w:p w14:paraId="2027D0A6" w14:textId="4EE1AF54" w:rsidR="00581C43" w:rsidRDefault="00846C0B">
      <w:pPr>
        <w:rPr>
          <w:rFonts w:ascii="Times New Roman" w:hAnsi="Times New Roman" w:cs="Times New Roman"/>
        </w:rPr>
      </w:pPr>
      <w:hyperlink r:id="rId9" w:history="1">
        <w:r w:rsidR="000D6F8F" w:rsidRPr="000D6F8F">
          <w:rPr>
            <w:rStyle w:val="Hyperlink"/>
            <w:rFonts w:ascii="Times New Roman" w:hAnsi="Times New Roman" w:cs="Times New Roman"/>
          </w:rPr>
          <w:t>Delta Airlines</w:t>
        </w:r>
      </w:hyperlink>
      <w:r w:rsidR="000D6F8F">
        <w:rPr>
          <w:rFonts w:ascii="Times New Roman" w:hAnsi="Times New Roman" w:cs="Times New Roman"/>
        </w:rPr>
        <w:t xml:space="preserve"> is one of the first to commit to completely offsetting CO2 emissions of global travel, including staff. This makes the company “Carbon-neutral,” although the embodied carbon in their products (such as food, on-flight goodies, and more) doesn’t seem to be included. The money from the offset program goes towards “</w:t>
      </w:r>
      <w:r w:rsidR="000D6F8F" w:rsidRPr="000D6F8F">
        <w:rPr>
          <w:rFonts w:ascii="Times New Roman" w:hAnsi="Times New Roman" w:cs="Times New Roman"/>
        </w:rPr>
        <w:t>Investing in innovative projects and technology to remove carbon emissions from the atmosphere that go beyond the airline’s current commitments, and investigating carbon removal opportunities through forestry, wetland restoration, grassland conservation, marine and soil capture, and other negative emissions technologies.</w:t>
      </w:r>
      <w:r w:rsidR="000D6F8F">
        <w:rPr>
          <w:rFonts w:ascii="Times New Roman" w:hAnsi="Times New Roman" w:cs="Times New Roman"/>
        </w:rPr>
        <w:t>”</w:t>
      </w:r>
    </w:p>
    <w:p w14:paraId="597CFECC" w14:textId="76C5DC30" w:rsidR="000D6F8F" w:rsidRDefault="000D6F8F">
      <w:pPr>
        <w:rPr>
          <w:rFonts w:ascii="Times New Roman" w:hAnsi="Times New Roman" w:cs="Times New Roman"/>
        </w:rPr>
      </w:pPr>
      <w:r>
        <w:rPr>
          <w:rFonts w:ascii="Times New Roman" w:hAnsi="Times New Roman" w:cs="Times New Roman"/>
        </w:rPr>
        <w:t xml:space="preserve">Others, like United, </w:t>
      </w:r>
      <w:hyperlink r:id="rId10" w:history="1">
        <w:r w:rsidRPr="000D6F8F">
          <w:rPr>
            <w:rStyle w:val="Hyperlink"/>
            <w:rFonts w:ascii="Times New Roman" w:hAnsi="Times New Roman" w:cs="Times New Roman"/>
          </w:rPr>
          <w:t>have incomplete programs</w:t>
        </w:r>
      </w:hyperlink>
      <w:r>
        <w:rPr>
          <w:rFonts w:ascii="Times New Roman" w:hAnsi="Times New Roman" w:cs="Times New Roman"/>
        </w:rPr>
        <w:t xml:space="preserve"> which cover only some kinds of travel</w:t>
      </w:r>
      <w:r w:rsidR="00846C0B">
        <w:rPr>
          <w:rFonts w:ascii="Times New Roman" w:hAnsi="Times New Roman" w:cs="Times New Roman"/>
        </w:rPr>
        <w:t xml:space="preserve">, but have partnered with other organizations to manage the projects and </w:t>
      </w:r>
      <w:proofErr w:type="spellStart"/>
      <w:r w:rsidR="00846C0B">
        <w:rPr>
          <w:rFonts w:ascii="Times New Roman" w:hAnsi="Times New Roman" w:cs="Times New Roman"/>
        </w:rPr>
        <w:t>their</w:t>
      </w:r>
      <w:proofErr w:type="spellEnd"/>
      <w:r w:rsidR="00846C0B">
        <w:rPr>
          <w:rFonts w:ascii="Times New Roman" w:hAnsi="Times New Roman" w:cs="Times New Roman"/>
        </w:rPr>
        <w:t xml:space="preserve"> funding</w:t>
      </w:r>
      <w:r w:rsidR="00D35A3E">
        <w:rPr>
          <w:rFonts w:ascii="Times New Roman" w:hAnsi="Times New Roman" w:cs="Times New Roman"/>
        </w:rPr>
        <w:t>.</w:t>
      </w:r>
    </w:p>
    <w:p w14:paraId="4D46D858" w14:textId="77777777" w:rsidR="000D6F8F" w:rsidRDefault="000D6F8F">
      <w:pPr>
        <w:rPr>
          <w:rFonts w:ascii="Times New Roman" w:hAnsi="Times New Roman" w:cs="Times New Roman"/>
        </w:rPr>
      </w:pPr>
    </w:p>
    <w:p w14:paraId="726DDF55" w14:textId="1C95418F" w:rsidR="00D35A3E" w:rsidRDefault="00581C43">
      <w:pPr>
        <w:rPr>
          <w:rFonts w:ascii="Times New Roman" w:hAnsi="Times New Roman" w:cs="Times New Roman"/>
        </w:rPr>
      </w:pPr>
      <w:r>
        <w:rPr>
          <w:rFonts w:ascii="Times New Roman" w:hAnsi="Times New Roman" w:cs="Times New Roman"/>
        </w:rPr>
        <w:t>Local Carbon Offset Programs</w:t>
      </w:r>
      <w:r w:rsidR="000D6F8F">
        <w:rPr>
          <w:rFonts w:ascii="Times New Roman" w:hAnsi="Times New Roman" w:cs="Times New Roman"/>
        </w:rPr>
        <w:t xml:space="preserve"> at universities and businesses apply the same </w:t>
      </w:r>
      <w:proofErr w:type="gramStart"/>
      <w:r w:rsidR="000D6F8F">
        <w:rPr>
          <w:rFonts w:ascii="Times New Roman" w:hAnsi="Times New Roman" w:cs="Times New Roman"/>
        </w:rPr>
        <w:t>concept, but</w:t>
      </w:r>
      <w:proofErr w:type="gramEnd"/>
      <w:r w:rsidR="00D35A3E">
        <w:rPr>
          <w:rFonts w:ascii="Times New Roman" w:hAnsi="Times New Roman" w:cs="Times New Roman"/>
        </w:rPr>
        <w:t xml:space="preserve"> use the funds to support local carbon negative programs. Options include tree planting, pollinator gardens, energy-reducing programs (UGA’s supports a LED retrofitting initiative), rainwater conservation, etc.</w:t>
      </w:r>
      <w:r w:rsidR="00846C0B">
        <w:rPr>
          <w:rFonts w:ascii="Times New Roman" w:hAnsi="Times New Roman" w:cs="Times New Roman"/>
        </w:rPr>
        <w:t xml:space="preserve"> </w:t>
      </w:r>
      <w:r w:rsidR="00D35A3E">
        <w:rPr>
          <w:rFonts w:ascii="Times New Roman" w:hAnsi="Times New Roman" w:cs="Times New Roman"/>
        </w:rPr>
        <w:t xml:space="preserve">For the University of Illinois, this seems feasible, as it will allow </w:t>
      </w:r>
      <w:proofErr w:type="spellStart"/>
      <w:r w:rsidR="00D35A3E">
        <w:rPr>
          <w:rFonts w:ascii="Times New Roman" w:hAnsi="Times New Roman" w:cs="Times New Roman"/>
        </w:rPr>
        <w:t>iSEE</w:t>
      </w:r>
      <w:proofErr w:type="spellEnd"/>
      <w:r w:rsidR="00D35A3E">
        <w:rPr>
          <w:rFonts w:ascii="Times New Roman" w:hAnsi="Times New Roman" w:cs="Times New Roman"/>
        </w:rPr>
        <w:t xml:space="preserve"> to highlight several </w:t>
      </w:r>
      <w:r w:rsidR="00846C0B">
        <w:rPr>
          <w:rFonts w:ascii="Times New Roman" w:hAnsi="Times New Roman" w:cs="Times New Roman"/>
        </w:rPr>
        <w:t xml:space="preserve">important community </w:t>
      </w:r>
      <w:r w:rsidR="00D35A3E">
        <w:rPr>
          <w:rFonts w:ascii="Times New Roman" w:hAnsi="Times New Roman" w:cs="Times New Roman"/>
        </w:rPr>
        <w:t>programs.</w:t>
      </w:r>
      <w:bookmarkStart w:id="0" w:name="_GoBack"/>
      <w:bookmarkEnd w:id="0"/>
      <w:r w:rsidR="00D35A3E">
        <w:rPr>
          <w:rFonts w:ascii="Times New Roman" w:hAnsi="Times New Roman" w:cs="Times New Roman"/>
        </w:rPr>
        <w:t xml:space="preserve"> It could also support SSC grant applications, as if a project is seen as an acceptable carbon offset program, and occurs locally, the SSC may be more likely to approve. </w:t>
      </w:r>
    </w:p>
    <w:p w14:paraId="7051D0E8" w14:textId="0DC85157" w:rsidR="00D35A3E" w:rsidRDefault="00D35A3E">
      <w:pPr>
        <w:rPr>
          <w:rFonts w:ascii="Times New Roman" w:hAnsi="Times New Roman" w:cs="Times New Roman"/>
        </w:rPr>
      </w:pPr>
    </w:p>
    <w:p w14:paraId="58E53039" w14:textId="34A4CC86" w:rsidR="00D35A3E" w:rsidRPr="003F1CED" w:rsidRDefault="00D35A3E">
      <w:pPr>
        <w:rPr>
          <w:rFonts w:ascii="Times New Roman" w:hAnsi="Times New Roman" w:cs="Times New Roman"/>
        </w:rPr>
      </w:pPr>
      <w:r>
        <w:rPr>
          <w:rFonts w:ascii="Times New Roman" w:hAnsi="Times New Roman" w:cs="Times New Roman"/>
        </w:rPr>
        <w:t xml:space="preserve">However, the methodology to </w:t>
      </w:r>
      <w:proofErr w:type="spellStart"/>
      <w:r>
        <w:rPr>
          <w:rFonts w:ascii="Times New Roman" w:hAnsi="Times New Roman" w:cs="Times New Roman"/>
        </w:rPr>
        <w:t>i</w:t>
      </w:r>
      <w:proofErr w:type="spellEnd"/>
      <w:r>
        <w:rPr>
          <w:rFonts w:ascii="Times New Roman" w:hAnsi="Times New Roman" w:cs="Times New Roman"/>
        </w:rPr>
        <w:t>) select a value per pound of CO2, ii) select the scope of included carbon emissions (</w:t>
      </w:r>
      <w:proofErr w:type="spellStart"/>
      <w:r>
        <w:rPr>
          <w:rFonts w:ascii="Times New Roman" w:hAnsi="Times New Roman" w:cs="Times New Roman"/>
        </w:rPr>
        <w:t>atmosfair</w:t>
      </w:r>
      <w:proofErr w:type="spellEnd"/>
      <w:r>
        <w:rPr>
          <w:rFonts w:ascii="Times New Roman" w:hAnsi="Times New Roman" w:cs="Times New Roman"/>
        </w:rPr>
        <w:t xml:space="preserve"> calculation does convert other emissions to CO2, but others may not), and iii) track the emissions reduced as related to carbon offset fee of consumer, are all valid points of contention.</w:t>
      </w:r>
    </w:p>
    <w:sectPr w:rsidR="00D35A3E" w:rsidRPr="003F1CED" w:rsidSect="0012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4D"/>
    <w:rsid w:val="000D6F8F"/>
    <w:rsid w:val="001245FC"/>
    <w:rsid w:val="0035334D"/>
    <w:rsid w:val="003F1CED"/>
    <w:rsid w:val="00581C43"/>
    <w:rsid w:val="007D4E00"/>
    <w:rsid w:val="00846C0B"/>
    <w:rsid w:val="00A311DA"/>
    <w:rsid w:val="00BB75EA"/>
    <w:rsid w:val="00D35A3E"/>
    <w:rsid w:val="00DB5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48D190"/>
  <w15:chartTrackingRefBased/>
  <w15:docId w15:val="{CD4CDF06-AE16-5443-B175-28457C6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34D"/>
    <w:rPr>
      <w:color w:val="0563C1" w:themeColor="hyperlink"/>
      <w:u w:val="single"/>
    </w:rPr>
  </w:style>
  <w:style w:type="character" w:styleId="UnresolvedMention">
    <w:name w:val="Unresolved Mention"/>
    <w:basedOn w:val="DefaultParagraphFont"/>
    <w:uiPriority w:val="99"/>
    <w:semiHidden/>
    <w:unhideWhenUsed/>
    <w:rsid w:val="00353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mosfair.de/en/faqs/on_co2_calculation" TargetMode="External"/><Relationship Id="rId3" Type="http://schemas.openxmlformats.org/officeDocument/2006/relationships/webSettings" Target="webSettings.xml"/><Relationship Id="rId7" Type="http://schemas.openxmlformats.org/officeDocument/2006/relationships/hyperlink" Target="http://blueskymodel.org/air-mi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2.myclimate.org/en/flight_calculators/new" TargetMode="External"/><Relationship Id="rId11" Type="http://schemas.openxmlformats.org/officeDocument/2006/relationships/fontTable" Target="fontTable.xml"/><Relationship Id="rId5" Type="http://schemas.openxmlformats.org/officeDocument/2006/relationships/hyperlink" Target="https://www.icao.int/environmental-protection/Carbonoffset/Pages/default.aspx" TargetMode="External"/><Relationship Id="rId10" Type="http://schemas.openxmlformats.org/officeDocument/2006/relationships/hyperlink" Target="https://www.united.com/ual/en/us/fly/company/global-citizenship/environment/carbon-offset-program.html" TargetMode="External"/><Relationship Id="rId4" Type="http://schemas.openxmlformats.org/officeDocument/2006/relationships/hyperlink" Target="https://www.atmosfair.de/en/offset/flight/" TargetMode="External"/><Relationship Id="rId9" Type="http://schemas.openxmlformats.org/officeDocument/2006/relationships/hyperlink" Target="https://news.delta.com/delta-commits-1-billion-become-first-carbon-neutral-airline-global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ja/Library/Group%20Containers/UBF8T346G9.Office/User%20Content.localized/Templates.localized/Blank%20Document%20Tim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 Times.dotx</Template>
  <TotalTime>34</TotalTime>
  <Pages>1</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Sakutyte, Julija</cp:lastModifiedBy>
  <cp:revision>3</cp:revision>
  <dcterms:created xsi:type="dcterms:W3CDTF">2020-07-11T21:13:00Z</dcterms:created>
  <dcterms:modified xsi:type="dcterms:W3CDTF">2020-07-13T15:48:00Z</dcterms:modified>
</cp:coreProperties>
</file>