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62015" w14:textId="77777777" w:rsidR="008E6771" w:rsidRPr="003F0F1F" w:rsidRDefault="000A4837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Zero Waste SWAT</w:t>
      </w:r>
    </w:p>
    <w:p w14:paraId="7DE9969F" w14:textId="77777777" w:rsidR="00405A88" w:rsidRDefault="008E6771" w:rsidP="008E6771">
      <w:r>
        <w:t xml:space="preserve">Attendees: </w:t>
      </w:r>
      <w:r w:rsidR="000A4837">
        <w:t xml:space="preserve">Tim Stark (Faculty &amp; Chair), Robert McKim (Faculty), Leon Liebenberg (Faculty), Aaron Finder (Purchasing), Shantanu Pai (Zero Waste Coordinator), Madalyn Liberman (Student), </w:t>
      </w:r>
      <w:proofErr w:type="spellStart"/>
      <w:r w:rsidR="000A4837">
        <w:t>Manying</w:t>
      </w:r>
      <w:proofErr w:type="spellEnd"/>
      <w:r w:rsidR="000A4837">
        <w:t xml:space="preserve"> Zhang (Student), </w:t>
      </w:r>
      <w:r w:rsidR="0004185A">
        <w:t>Julija Sakutyte</w:t>
      </w:r>
      <w:r w:rsidR="000A4837">
        <w:t xml:space="preserve"> (clerk) </w:t>
      </w:r>
      <w:r>
        <w:br/>
        <w:t xml:space="preserve">Date: </w:t>
      </w:r>
      <w:r w:rsidR="000A4837">
        <w:t>17 April 2020</w:t>
      </w:r>
      <w:r>
        <w:br/>
        <w:t>Time:</w:t>
      </w:r>
      <w:r w:rsidR="000A4837">
        <w:t xml:space="preserve"> 3:30PM</w:t>
      </w:r>
    </w:p>
    <w:p w14:paraId="05445F88" w14:textId="77777777" w:rsidR="008E6771" w:rsidRPr="000A4837" w:rsidRDefault="000A4837" w:rsidP="000A4837">
      <w:pPr>
        <w:rPr>
          <w:i/>
          <w:iCs/>
        </w:rPr>
      </w:pPr>
      <w:r w:rsidRPr="000A4837">
        <w:rPr>
          <w:i/>
          <w:iCs/>
        </w:rPr>
        <w:t>Agenda</w:t>
      </w:r>
    </w:p>
    <w:p w14:paraId="2B118AFF" w14:textId="77777777" w:rsidR="000A4837" w:rsidRDefault="000A4837" w:rsidP="000A4837">
      <w:r>
        <w:t>Review SP20 Recommendations</w:t>
      </w:r>
    </w:p>
    <w:p w14:paraId="5B0E2104" w14:textId="77777777" w:rsidR="000A4837" w:rsidRDefault="000A4837" w:rsidP="000A4837">
      <w:r>
        <w:t>Review iCAP 2020 Draft Chapter</w:t>
      </w:r>
    </w:p>
    <w:p w14:paraId="48158220" w14:textId="77777777" w:rsidR="000A4837" w:rsidRDefault="000A4837" w:rsidP="000A4837">
      <w:r>
        <w:t>Discuss vending machine alternatives</w:t>
      </w:r>
    </w:p>
    <w:p w14:paraId="7C2DE023" w14:textId="77777777" w:rsidR="000A4837" w:rsidRDefault="000A4837" w:rsidP="000A4837">
      <w:r>
        <w:tab/>
        <w:t>Purchasing (A. Finder)</w:t>
      </w:r>
    </w:p>
    <w:p w14:paraId="06FC88BE" w14:textId="77777777" w:rsidR="000A4837" w:rsidRDefault="000A4837" w:rsidP="000A4837">
      <w:r>
        <w:tab/>
        <w:t>Alternative options (L. Liebenberg &amp; R. McKim)</w:t>
      </w:r>
    </w:p>
    <w:p w14:paraId="21169567" w14:textId="77777777" w:rsidR="000A4837" w:rsidRPr="000A4837" w:rsidRDefault="000A4837" w:rsidP="000A4837">
      <w:pPr>
        <w:rPr>
          <w:i/>
          <w:iCs/>
        </w:rPr>
      </w:pPr>
      <w:r w:rsidRPr="000A4837">
        <w:rPr>
          <w:i/>
          <w:iCs/>
        </w:rPr>
        <w:t>Meeting</w:t>
      </w:r>
    </w:p>
    <w:p w14:paraId="7A6E429E" w14:textId="77777777" w:rsidR="000A4837" w:rsidRDefault="000A4837" w:rsidP="000A4837">
      <w:r>
        <w:t>Review SP20 Recommendations</w:t>
      </w:r>
    </w:p>
    <w:p w14:paraId="72FE9C0F" w14:textId="77777777" w:rsidR="000A4837" w:rsidRDefault="000A4837" w:rsidP="000A4837">
      <w:pPr>
        <w:pStyle w:val="ListParagraph"/>
        <w:numPr>
          <w:ilvl w:val="0"/>
          <w:numId w:val="2"/>
        </w:numPr>
      </w:pPr>
      <w:r>
        <w:t xml:space="preserve">Student Sustainability Ambassadors Recommendation submitted to </w:t>
      </w:r>
      <w:proofErr w:type="spellStart"/>
      <w:r>
        <w:t>iWG</w:t>
      </w:r>
      <w:proofErr w:type="spellEnd"/>
      <w:r>
        <w:t xml:space="preserve"> for SP20.</w:t>
      </w:r>
    </w:p>
    <w:p w14:paraId="2CB5E49C" w14:textId="77777777" w:rsidR="000A4837" w:rsidRDefault="000A4837" w:rsidP="000A4837">
      <w:r>
        <w:t>Review iCAP 2020 Draft Chapter</w:t>
      </w:r>
    </w:p>
    <w:p w14:paraId="59100392" w14:textId="77777777" w:rsidR="000A4837" w:rsidRDefault="000A4837" w:rsidP="000A4837">
      <w:pPr>
        <w:pStyle w:val="ListParagraph"/>
        <w:numPr>
          <w:ilvl w:val="0"/>
          <w:numId w:val="2"/>
        </w:numPr>
      </w:pPr>
      <w:r>
        <w:t>Internally reviewed. J. Sakutyte will delegate questions to relevant parties.</w:t>
      </w:r>
    </w:p>
    <w:p w14:paraId="5665DC24" w14:textId="77777777" w:rsidR="000A4837" w:rsidRDefault="000A4837" w:rsidP="000A4837">
      <w:r>
        <w:t>Discuss Vending machine alternatives</w:t>
      </w:r>
    </w:p>
    <w:p w14:paraId="1CBB44B2" w14:textId="77777777" w:rsidR="000A4837" w:rsidRDefault="000A4837" w:rsidP="000A4837">
      <w:pPr>
        <w:pStyle w:val="ListParagraph"/>
        <w:numPr>
          <w:ilvl w:val="0"/>
          <w:numId w:val="2"/>
        </w:numPr>
      </w:pPr>
      <w:r>
        <w:t>Question: is aluminum in vending machines the best option for the University of Illinois?</w:t>
      </w:r>
    </w:p>
    <w:p w14:paraId="57471E8E" w14:textId="77777777" w:rsidR="000A4837" w:rsidRDefault="000A4837" w:rsidP="000A4837">
      <w:pPr>
        <w:pStyle w:val="ListParagraph"/>
        <w:numPr>
          <w:ilvl w:val="0"/>
          <w:numId w:val="2"/>
        </w:numPr>
      </w:pPr>
      <w:r>
        <w:t>Alternative Options to single-use plastic:</w:t>
      </w:r>
    </w:p>
    <w:p w14:paraId="5E6C08C6" w14:textId="77777777" w:rsidR="000A4837" w:rsidRDefault="000A4837" w:rsidP="000A4837">
      <w:pPr>
        <w:pStyle w:val="ListParagraph"/>
        <w:numPr>
          <w:ilvl w:val="1"/>
          <w:numId w:val="2"/>
        </w:numPr>
      </w:pPr>
      <w:r>
        <w:t>Aluminum packaging</w:t>
      </w:r>
    </w:p>
    <w:p w14:paraId="71996FF0" w14:textId="77777777" w:rsidR="000A4837" w:rsidRDefault="000A4837" w:rsidP="000A4837">
      <w:pPr>
        <w:pStyle w:val="ListParagraph"/>
        <w:numPr>
          <w:ilvl w:val="1"/>
          <w:numId w:val="2"/>
        </w:numPr>
      </w:pPr>
      <w:r>
        <w:t>Smart Dispensing systems utilizing refillable, RFID cups</w:t>
      </w:r>
    </w:p>
    <w:p w14:paraId="26684C7D" w14:textId="77777777" w:rsidR="000A4837" w:rsidRDefault="000A4837" w:rsidP="000A4837">
      <w:pPr>
        <w:pStyle w:val="ListParagraph"/>
        <w:numPr>
          <w:ilvl w:val="0"/>
          <w:numId w:val="2"/>
        </w:numPr>
      </w:pPr>
      <w:r>
        <w:t>Smart Dispensing systems utilizing reusable, RFID tagged cups are a highly marketable option. Can be fitted to dispense all kinds of beverages.</w:t>
      </w:r>
    </w:p>
    <w:p w14:paraId="0A4B2C75" w14:textId="77777777" w:rsidR="000A4837" w:rsidRDefault="000A4837" w:rsidP="000A4837">
      <w:pPr>
        <w:pStyle w:val="ListParagraph"/>
        <w:numPr>
          <w:ilvl w:val="1"/>
          <w:numId w:val="2"/>
        </w:numPr>
      </w:pPr>
      <w:r>
        <w:t xml:space="preserve">Other universities, such as USD (San Diego, UNC, ID, UO, </w:t>
      </w:r>
      <w:proofErr w:type="spellStart"/>
      <w:r>
        <w:t>WashU</w:t>
      </w:r>
      <w:proofErr w:type="spellEnd"/>
      <w:r>
        <w:t>, and many other universities both of large and small populations have implemented these systems).</w:t>
      </w:r>
    </w:p>
    <w:p w14:paraId="00F53E34" w14:textId="77777777" w:rsidR="000A4837" w:rsidRDefault="000A4837" w:rsidP="000A4837">
      <w:pPr>
        <w:pStyle w:val="ListParagraph"/>
        <w:numPr>
          <w:ilvl w:val="1"/>
          <w:numId w:val="2"/>
        </w:numPr>
      </w:pPr>
      <w:r>
        <w:t>PP (polypropylene) plastic cups</w:t>
      </w:r>
    </w:p>
    <w:p w14:paraId="5B5FFF1F" w14:textId="77777777" w:rsidR="000A4837" w:rsidRDefault="000A4837" w:rsidP="000A4837">
      <w:pPr>
        <w:pStyle w:val="ListParagraph"/>
        <w:numPr>
          <w:ilvl w:val="1"/>
          <w:numId w:val="2"/>
        </w:numPr>
      </w:pPr>
      <w:r>
        <w:t>This option requires systemic policy modification against single-use plastics.</w:t>
      </w:r>
    </w:p>
    <w:p w14:paraId="0CCB24E1" w14:textId="77777777" w:rsidR="000A4837" w:rsidRDefault="000A4837" w:rsidP="000A4837">
      <w:pPr>
        <w:pStyle w:val="ListParagraph"/>
        <w:numPr>
          <w:ilvl w:val="1"/>
          <w:numId w:val="2"/>
        </w:numPr>
      </w:pPr>
      <w:r>
        <w:t>This option requires insight into the Purchasing aspects of transitioning into a system like this.</w:t>
      </w:r>
    </w:p>
    <w:p w14:paraId="685277CB" w14:textId="77777777" w:rsidR="000A4837" w:rsidRDefault="000A4837" w:rsidP="000A4837">
      <w:pPr>
        <w:pStyle w:val="ListParagraph"/>
        <w:numPr>
          <w:ilvl w:val="2"/>
          <w:numId w:val="2"/>
        </w:numPr>
      </w:pPr>
      <w:r>
        <w:t xml:space="preserve">Due to the addition of a sustainable caveat (meaning, whoever the contract is awarded to must be willing to work towards implementing sustainable initiatives) in the contracts, it could be possible to </w:t>
      </w:r>
      <w:r>
        <w:lastRenderedPageBreak/>
        <w:t>implement a testing phase of the Smart Dispensing machines</w:t>
      </w:r>
      <w:r w:rsidR="00C02BDD">
        <w:t xml:space="preserve"> if the Smart Dispensing System initiative is supported by research and the University of Illinois</w:t>
      </w:r>
      <w:r>
        <w:t>.</w:t>
      </w:r>
    </w:p>
    <w:p w14:paraId="3ECA9F75" w14:textId="77777777" w:rsidR="000A4837" w:rsidRDefault="000A4837" w:rsidP="000A4837">
      <w:pPr>
        <w:pStyle w:val="ListParagraph"/>
        <w:numPr>
          <w:ilvl w:val="1"/>
          <w:numId w:val="2"/>
        </w:numPr>
      </w:pPr>
      <w:r>
        <w:t>This option could be implemented across campus, even towards University</w:t>
      </w:r>
      <w:r w:rsidR="00C02BDD">
        <w:t xml:space="preserve"> of Illinois</w:t>
      </w:r>
      <w:r>
        <w:t xml:space="preserve"> stadium events.</w:t>
      </w:r>
    </w:p>
    <w:p w14:paraId="7E5416E1" w14:textId="77777777" w:rsidR="000A4837" w:rsidRDefault="000A4837" w:rsidP="000A4837">
      <w:pPr>
        <w:pStyle w:val="ListParagraph"/>
        <w:numPr>
          <w:ilvl w:val="1"/>
          <w:numId w:val="2"/>
        </w:numPr>
      </w:pPr>
      <w:r>
        <w:t>This option is cheaper than both the plastic and aluminum alternatives.</w:t>
      </w:r>
    </w:p>
    <w:p w14:paraId="7AFEAB99" w14:textId="77777777" w:rsidR="00C02BDD" w:rsidRDefault="00C02BDD" w:rsidP="00C02BDD">
      <w:pPr>
        <w:pStyle w:val="ListParagraph"/>
        <w:numPr>
          <w:ilvl w:val="0"/>
          <w:numId w:val="2"/>
        </w:numPr>
      </w:pPr>
      <w:r>
        <w:t>Current vending contract expires 30 June 2020.</w:t>
      </w:r>
    </w:p>
    <w:p w14:paraId="170A0226" w14:textId="48D4CBFC" w:rsidR="00130D66" w:rsidRDefault="00130D66" w:rsidP="00C02BDD">
      <w:pPr>
        <w:pStyle w:val="ListParagraph"/>
        <w:numPr>
          <w:ilvl w:val="0"/>
          <w:numId w:val="2"/>
        </w:numPr>
      </w:pPr>
      <w:r>
        <w:t xml:space="preserve">L. Liebenberg and R. McKim are meeting with </w:t>
      </w:r>
      <w:r w:rsidR="00E473ED">
        <w:t>Tom McCann to discuss privatized alternatives.</w:t>
      </w:r>
      <w:bookmarkStart w:id="0" w:name="_GoBack"/>
      <w:bookmarkEnd w:id="0"/>
    </w:p>
    <w:sectPr w:rsidR="00130D66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727998"/>
    <w:multiLevelType w:val="hybridMultilevel"/>
    <w:tmpl w:val="E090B70A"/>
    <w:lvl w:ilvl="0" w:tplc="BF8850B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AA"/>
    <w:rsid w:val="00040329"/>
    <w:rsid w:val="0004185A"/>
    <w:rsid w:val="000A4837"/>
    <w:rsid w:val="000D3FAA"/>
    <w:rsid w:val="001245FC"/>
    <w:rsid w:val="00130D66"/>
    <w:rsid w:val="00405A88"/>
    <w:rsid w:val="008E6771"/>
    <w:rsid w:val="00A61753"/>
    <w:rsid w:val="00BA40A9"/>
    <w:rsid w:val="00C02BDD"/>
    <w:rsid w:val="00E4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41F17"/>
  <w15:chartTrackingRefBased/>
  <w15:docId w15:val="{32AAF06C-34C2-024C-8A21-0C038C86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1230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5</cp:revision>
  <dcterms:created xsi:type="dcterms:W3CDTF">2020-04-18T19:47:00Z</dcterms:created>
  <dcterms:modified xsi:type="dcterms:W3CDTF">2020-04-19T19:35:00Z</dcterms:modified>
</cp:coreProperties>
</file>