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A0F2A" w14:textId="77777777" w:rsidR="008E6771" w:rsidRPr="003F0F1F" w:rsidRDefault="001C4D3A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Transportation SWATeam</w:t>
      </w:r>
    </w:p>
    <w:p w14:paraId="5644A270" w14:textId="34A9A4C0" w:rsidR="00405A88" w:rsidRDefault="008E6771" w:rsidP="008E6771">
      <w:r>
        <w:t>Attendees:</w:t>
      </w:r>
      <w:r w:rsidR="001C4D3A">
        <w:t xml:space="preserve"> Lindsay Braun</w:t>
      </w:r>
      <w:r w:rsidR="00EB4896">
        <w:t xml:space="preserve"> (faculty)</w:t>
      </w:r>
      <w:r w:rsidR="001C4D3A">
        <w:t>, Paul Slezak</w:t>
      </w:r>
      <w:r w:rsidR="00EB4896">
        <w:t xml:space="preserve"> (Parking)</w:t>
      </w:r>
      <w:r w:rsidR="001C4D3A">
        <w:t>, Sarthak Prasad</w:t>
      </w:r>
      <w:r w:rsidR="00EB4896">
        <w:t xml:space="preserve"> (F&amp;S)</w:t>
      </w:r>
      <w:r w:rsidR="001C4D3A">
        <w:t>, Marie Hubbard</w:t>
      </w:r>
      <w:r w:rsidR="00EB4896">
        <w:t xml:space="preserve"> (Student)</w:t>
      </w:r>
      <w:r w:rsidR="001C4D3A">
        <w:t>,</w:t>
      </w:r>
      <w:r>
        <w:t xml:space="preserve"> </w:t>
      </w:r>
      <w:r w:rsidR="0004185A">
        <w:t>Julija Sakutyte</w:t>
      </w:r>
      <w:r w:rsidR="00EB4896">
        <w:t xml:space="preserve"> (clerk)</w:t>
      </w:r>
      <w:r>
        <w:br/>
        <w:t xml:space="preserve">Date: </w:t>
      </w:r>
      <w:r w:rsidR="00EB4896">
        <w:t>9 March 20</w:t>
      </w:r>
      <w:r w:rsidR="001C4D3A">
        <w:t>20</w:t>
      </w:r>
      <w:r>
        <w:br/>
        <w:t>Time:</w:t>
      </w:r>
      <w:r w:rsidR="001C4D3A" w:rsidRPr="001C4D3A">
        <w:t xml:space="preserve"> </w:t>
      </w:r>
      <w:r w:rsidR="001C4D3A">
        <w:t>1:00-2:00PM</w:t>
      </w:r>
    </w:p>
    <w:p w14:paraId="221876E9" w14:textId="77777777" w:rsidR="008E6771" w:rsidRDefault="001C4D3A" w:rsidP="001C4D3A">
      <w:r>
        <w:t xml:space="preserve">Agenda </w:t>
      </w:r>
    </w:p>
    <w:p w14:paraId="1F96826B" w14:textId="77777777" w:rsidR="001C4D3A" w:rsidRDefault="001C4D3A" w:rsidP="001C4D3A">
      <w:pPr>
        <w:pStyle w:val="ListParagraph"/>
        <w:numPr>
          <w:ilvl w:val="0"/>
          <w:numId w:val="2"/>
        </w:numPr>
      </w:pPr>
      <w:r>
        <w:t>March Recommendations Suggestions</w:t>
      </w:r>
    </w:p>
    <w:p w14:paraId="6C15F811" w14:textId="77777777" w:rsidR="001C4D3A" w:rsidRDefault="001C4D3A" w:rsidP="001C4D3A">
      <w:r>
        <w:t>Meeting</w:t>
      </w:r>
    </w:p>
    <w:p w14:paraId="21DAA308" w14:textId="6B222F51" w:rsidR="001C4D3A" w:rsidRDefault="00EB4896" w:rsidP="001C4D3A">
      <w:pPr>
        <w:pStyle w:val="ListParagraph"/>
        <w:numPr>
          <w:ilvl w:val="0"/>
          <w:numId w:val="3"/>
        </w:numPr>
      </w:pPr>
      <w:r>
        <w:t>March Formal Recommendations</w:t>
      </w:r>
    </w:p>
    <w:p w14:paraId="2FDB5AD1" w14:textId="6C4FEA3F" w:rsidR="00EB4896" w:rsidRDefault="00EB4896" w:rsidP="00EB4896">
      <w:pPr>
        <w:pStyle w:val="ListParagraph"/>
        <w:numPr>
          <w:ilvl w:val="1"/>
          <w:numId w:val="3"/>
        </w:numPr>
      </w:pPr>
      <w:r>
        <w:t xml:space="preserve">Ideally, 2-4 formal recommendations will be submitted at the end of March (Update: due to COVID-19, the recommendations can now be submitted to the </w:t>
      </w:r>
      <w:proofErr w:type="spellStart"/>
      <w:r>
        <w:t>iWG</w:t>
      </w:r>
      <w:proofErr w:type="spellEnd"/>
      <w:r>
        <w:t xml:space="preserve"> up to 3 April).</w:t>
      </w:r>
    </w:p>
    <w:p w14:paraId="197E20E7" w14:textId="0DC3E957" w:rsidR="00EB4896" w:rsidRDefault="00EB4896" w:rsidP="00EB4896">
      <w:pPr>
        <w:pStyle w:val="ListParagraph"/>
        <w:numPr>
          <w:ilvl w:val="1"/>
          <w:numId w:val="3"/>
        </w:numPr>
      </w:pPr>
      <w:r>
        <w:t>Support CMP by increasing pedestrian safety by reevaluating current pedestrian routes</w:t>
      </w:r>
      <w:r>
        <w:t xml:space="preserve"> </w:t>
      </w:r>
      <w:r>
        <w:t>and conducting traffic studies.</w:t>
      </w:r>
    </w:p>
    <w:p w14:paraId="0361DB9B" w14:textId="21806D63" w:rsidR="00EB4896" w:rsidRDefault="00EB4896" w:rsidP="00EB4896">
      <w:pPr>
        <w:pStyle w:val="ListParagraph"/>
        <w:numPr>
          <w:ilvl w:val="2"/>
          <w:numId w:val="3"/>
        </w:numPr>
      </w:pPr>
      <w:r>
        <w:t>M. Hubbard will draft this recommendation.</w:t>
      </w:r>
    </w:p>
    <w:p w14:paraId="5BAD3150" w14:textId="56F12882" w:rsidR="001C4D3A" w:rsidRDefault="00EB4896" w:rsidP="00EB4896">
      <w:pPr>
        <w:pStyle w:val="ListParagraph"/>
        <w:numPr>
          <w:ilvl w:val="1"/>
          <w:numId w:val="3"/>
        </w:numPr>
      </w:pPr>
      <w:r>
        <w:t>Zip</w:t>
      </w:r>
      <w:r>
        <w:t>-c</w:t>
      </w:r>
      <w:r>
        <w:t>ars</w:t>
      </w:r>
      <w:r>
        <w:t xml:space="preserve"> continuity:</w:t>
      </w:r>
      <w:r>
        <w:t xml:space="preserve"> continue to serve at popular locations</w:t>
      </w:r>
      <w:r>
        <w:t xml:space="preserve"> and set up a system to maintain Zip-car presence (two options are to s</w:t>
      </w:r>
      <w:r>
        <w:t>et</w:t>
      </w:r>
      <w:r>
        <w:t xml:space="preserve"> </w:t>
      </w:r>
      <w:r>
        <w:t>up a fund to pay for</w:t>
      </w:r>
      <w:r>
        <w:t xml:space="preserve"> Zip-car</w:t>
      </w:r>
      <w:r>
        <w:t xml:space="preserve"> parking spaces or ask Parking not to charge the department</w:t>
      </w:r>
      <w:r>
        <w:t xml:space="preserve">). </w:t>
      </w:r>
    </w:p>
    <w:p w14:paraId="0172C46E" w14:textId="193315E2" w:rsidR="00EB4896" w:rsidRDefault="00EB4896" w:rsidP="00EB4896">
      <w:pPr>
        <w:pStyle w:val="ListParagraph"/>
        <w:numPr>
          <w:ilvl w:val="2"/>
          <w:numId w:val="3"/>
        </w:numPr>
      </w:pPr>
      <w:r>
        <w:t>This is important because currently, buildings have used Zip-cars as a way to fulfill LEEDS points, but there isn’t a system to support maintenance of Zip-cars on campus once those points are fulfilled.</w:t>
      </w:r>
    </w:p>
    <w:p w14:paraId="57DB2D08" w14:textId="2B67C463" w:rsidR="00EB4896" w:rsidRDefault="00EB4896" w:rsidP="00EB4896">
      <w:pPr>
        <w:pStyle w:val="ListParagraph"/>
        <w:numPr>
          <w:ilvl w:val="2"/>
          <w:numId w:val="3"/>
        </w:numPr>
      </w:pPr>
      <w:r>
        <w:t>Additionally, many more new constructions are requesting Zip-cars.</w:t>
      </w:r>
    </w:p>
    <w:p w14:paraId="46E5D797" w14:textId="7CABF03E" w:rsidR="00EB4896" w:rsidRDefault="00EB4896" w:rsidP="00EB4896">
      <w:pPr>
        <w:pStyle w:val="ListParagraph"/>
        <w:numPr>
          <w:ilvl w:val="2"/>
          <w:numId w:val="3"/>
        </w:numPr>
      </w:pPr>
      <w:r>
        <w:t>S. Prasad will draft this recommendation.</w:t>
      </w:r>
    </w:p>
    <w:p w14:paraId="6B2C85BD" w14:textId="57F9C401" w:rsidR="00EB4896" w:rsidRDefault="00EB4896" w:rsidP="00EB4896">
      <w:pPr>
        <w:pStyle w:val="ListParagraph"/>
        <w:numPr>
          <w:ilvl w:val="1"/>
          <w:numId w:val="3"/>
        </w:numPr>
      </w:pPr>
      <w:r>
        <w:t>UI Ride Survey</w:t>
      </w:r>
    </w:p>
    <w:p w14:paraId="23E13A20" w14:textId="08F161D4" w:rsidR="00EB4896" w:rsidRDefault="00EB4896" w:rsidP="00EB4896">
      <w:pPr>
        <w:pStyle w:val="ListParagraph"/>
        <w:numPr>
          <w:ilvl w:val="2"/>
          <w:numId w:val="3"/>
        </w:numPr>
      </w:pPr>
      <w:r>
        <w:t>J. Cidell will draft this recommendation.</w:t>
      </w:r>
    </w:p>
    <w:p w14:paraId="3FEBFD19" w14:textId="0088BCA8" w:rsidR="00EB4896" w:rsidRDefault="00EB4896" w:rsidP="00EB4896">
      <w:pPr>
        <w:pStyle w:val="ListParagraph"/>
        <w:numPr>
          <w:ilvl w:val="2"/>
          <w:numId w:val="3"/>
        </w:numPr>
      </w:pPr>
      <w:r>
        <w:t>Postponed due to COVID-19.</w:t>
      </w:r>
    </w:p>
    <w:p w14:paraId="5914C77A" w14:textId="257D7D30" w:rsidR="00EB4896" w:rsidRDefault="00EB4896" w:rsidP="00EB4896">
      <w:pPr>
        <w:pStyle w:val="ListParagraph"/>
        <w:numPr>
          <w:ilvl w:val="1"/>
          <w:numId w:val="3"/>
        </w:numPr>
      </w:pPr>
      <w:r>
        <w:t>Teleconferencing Assessment</w:t>
      </w:r>
    </w:p>
    <w:p w14:paraId="5A386D9B" w14:textId="2104DAFE" w:rsidR="00EB4896" w:rsidRDefault="00EB4896" w:rsidP="00EB4896">
      <w:pPr>
        <w:pStyle w:val="ListParagraph"/>
        <w:numPr>
          <w:ilvl w:val="2"/>
          <w:numId w:val="3"/>
        </w:numPr>
      </w:pPr>
      <w:r>
        <w:t>J. Cidell will draft this recommendation.</w:t>
      </w:r>
      <w:r>
        <w:tab/>
      </w:r>
    </w:p>
    <w:p w14:paraId="52520063" w14:textId="059D73D5" w:rsidR="00EB4896" w:rsidRDefault="00EB4896" w:rsidP="00EB4896">
      <w:pPr>
        <w:pStyle w:val="ListParagraph"/>
        <w:numPr>
          <w:ilvl w:val="2"/>
          <w:numId w:val="3"/>
        </w:numPr>
      </w:pPr>
      <w:r>
        <w:t>Postponed due to insufficient contacts.</w:t>
      </w:r>
    </w:p>
    <w:p w14:paraId="77E5DA7C" w14:textId="3E147FAD" w:rsidR="00EB4896" w:rsidRDefault="00EB4896" w:rsidP="00EB4896">
      <w:pPr>
        <w:pStyle w:val="ListParagraph"/>
        <w:numPr>
          <w:ilvl w:val="1"/>
          <w:numId w:val="3"/>
        </w:numPr>
      </w:pPr>
      <w:r>
        <w:t>Faculty/Staff Vanpool Survey</w:t>
      </w:r>
    </w:p>
    <w:p w14:paraId="3372F035" w14:textId="2F42A65B" w:rsidR="00EB4896" w:rsidRDefault="00EB4896" w:rsidP="00EB4896">
      <w:pPr>
        <w:pStyle w:val="ListParagraph"/>
        <w:numPr>
          <w:ilvl w:val="2"/>
          <w:numId w:val="3"/>
        </w:numPr>
      </w:pPr>
      <w:r>
        <w:t>Y. Ouyang will draft this recommendation</w:t>
      </w:r>
    </w:p>
    <w:p w14:paraId="2AF4CE92" w14:textId="7943959E" w:rsidR="00EB4896" w:rsidRDefault="00EB4896" w:rsidP="00EB4896">
      <w:pPr>
        <w:pStyle w:val="ListParagraph"/>
        <w:numPr>
          <w:ilvl w:val="1"/>
          <w:numId w:val="3"/>
        </w:numPr>
      </w:pPr>
      <w:r w:rsidRPr="00EB4896">
        <w:t>Identify campus intersections and mid-block crossings with</w:t>
      </w:r>
      <w:r>
        <w:t xml:space="preserve"> </w:t>
      </w:r>
      <w:r>
        <w:t>high potential for crashes,</w:t>
      </w:r>
      <w:r>
        <w:t xml:space="preserve"> </w:t>
      </w:r>
      <w:r>
        <w:t>and develop/implement design improvement strategies</w:t>
      </w:r>
    </w:p>
    <w:p w14:paraId="30CFD8DE" w14:textId="005B5FA7" w:rsidR="00EB4896" w:rsidRDefault="00EB4896" w:rsidP="00EB4896">
      <w:pPr>
        <w:pStyle w:val="ListParagraph"/>
        <w:numPr>
          <w:ilvl w:val="2"/>
          <w:numId w:val="3"/>
        </w:numPr>
      </w:pPr>
      <w:hyperlink r:id="rId5" w:history="1">
        <w:r w:rsidRPr="00EB4896">
          <w:rPr>
            <w:rStyle w:val="Hyperlink"/>
          </w:rPr>
          <w:t xml:space="preserve">Rahim </w:t>
        </w:r>
        <w:proofErr w:type="spellStart"/>
        <w:r w:rsidRPr="00EB4896">
          <w:rPr>
            <w:rStyle w:val="Hyperlink"/>
          </w:rPr>
          <w:t>Benekohal</w:t>
        </w:r>
        <w:proofErr w:type="spellEnd"/>
      </w:hyperlink>
      <w:r>
        <w:t xml:space="preserve"> is conducting the Vision Zero survey, with over 200 responses of faculty and plans to survey 10,000 students (3,000 graduate and 7,000 undergraduate).</w:t>
      </w:r>
    </w:p>
    <w:p w14:paraId="20C4DE76" w14:textId="6DD3AF94" w:rsidR="00EB4896" w:rsidRDefault="00EB4896" w:rsidP="00EB4896">
      <w:pPr>
        <w:pStyle w:val="ListParagraph"/>
        <w:numPr>
          <w:ilvl w:val="2"/>
          <w:numId w:val="3"/>
        </w:numPr>
      </w:pPr>
      <w:r>
        <w:t xml:space="preserve">The responses will be sent to S. Prasad from Dr. </w:t>
      </w:r>
      <w:proofErr w:type="spellStart"/>
      <w:r>
        <w:t>Benekohal</w:t>
      </w:r>
      <w:proofErr w:type="spellEnd"/>
      <w:r>
        <w:t xml:space="preserve"> once </w:t>
      </w:r>
      <w:proofErr w:type="spellStart"/>
      <w:r>
        <w:t>VisionZero</w:t>
      </w:r>
      <w:proofErr w:type="spellEnd"/>
      <w:r>
        <w:t xml:space="preserve"> is complete.</w:t>
      </w:r>
    </w:p>
    <w:p w14:paraId="6D03B08E" w14:textId="06AB5509" w:rsidR="001438C7" w:rsidRDefault="001438C7" w:rsidP="00EB4896">
      <w:pPr>
        <w:pStyle w:val="ListParagraph"/>
        <w:numPr>
          <w:ilvl w:val="2"/>
          <w:numId w:val="3"/>
        </w:numPr>
      </w:pPr>
      <w:r>
        <w:t>No recommendation is needed.</w:t>
      </w:r>
      <w:bookmarkStart w:id="0" w:name="_GoBack"/>
      <w:bookmarkEnd w:id="0"/>
    </w:p>
    <w:p w14:paraId="2D93C2ED" w14:textId="2F453519" w:rsidR="00EB4896" w:rsidRDefault="00EB4896" w:rsidP="00EB4896">
      <w:pPr>
        <w:pStyle w:val="ListParagraph"/>
        <w:numPr>
          <w:ilvl w:val="0"/>
          <w:numId w:val="3"/>
        </w:numPr>
      </w:pPr>
      <w:r>
        <w:t>Potential Future Recommendations</w:t>
      </w:r>
    </w:p>
    <w:p w14:paraId="4328C2BF" w14:textId="6A572E2F" w:rsidR="00EB4896" w:rsidRDefault="00EB4896" w:rsidP="00EB4896">
      <w:pPr>
        <w:pStyle w:val="ListParagraph"/>
        <w:numPr>
          <w:ilvl w:val="1"/>
          <w:numId w:val="3"/>
        </w:numPr>
      </w:pPr>
      <w:r>
        <w:lastRenderedPageBreak/>
        <w:t>Working with MTD to promote better bus service to Research Park and I Hotel.</w:t>
      </w:r>
    </w:p>
    <w:p w14:paraId="7724C569" w14:textId="6BC66771" w:rsidR="00EB4896" w:rsidRDefault="00EB4896" w:rsidP="00EB4896">
      <w:pPr>
        <w:pStyle w:val="ListParagraph"/>
        <w:numPr>
          <w:ilvl w:val="2"/>
          <w:numId w:val="3"/>
        </w:numPr>
      </w:pPr>
      <w:r>
        <w:t>There is an MTD advisory team which optimizes routes.</w:t>
      </w:r>
    </w:p>
    <w:p w14:paraId="357B5768" w14:textId="30483A8F" w:rsidR="00EB4896" w:rsidRDefault="00EB4896" w:rsidP="00EB4896">
      <w:pPr>
        <w:pStyle w:val="ListParagraph"/>
        <w:numPr>
          <w:ilvl w:val="2"/>
          <w:numId w:val="3"/>
        </w:numPr>
      </w:pPr>
      <w:r>
        <w:t>There is currently no development on this recommendation.</w:t>
      </w:r>
    </w:p>
    <w:p w14:paraId="175BC236" w14:textId="77777777" w:rsidR="00EB4896" w:rsidRDefault="00EB4896" w:rsidP="00EB4896">
      <w:pPr>
        <w:pStyle w:val="ListParagraph"/>
        <w:numPr>
          <w:ilvl w:val="1"/>
          <w:numId w:val="3"/>
        </w:numPr>
      </w:pPr>
      <w:r>
        <w:t>Establish a University of Illinois Foundation fund to support campus efforts to reduce and</w:t>
      </w:r>
      <w:r>
        <w:t xml:space="preserve"> </w:t>
      </w:r>
      <w:r>
        <w:t>within 10 years eliminate use of fossil fuel.</w:t>
      </w:r>
    </w:p>
    <w:p w14:paraId="5DFB5D9C" w14:textId="3B01CF17" w:rsidR="00EB4896" w:rsidRDefault="00EB4896" w:rsidP="00EB4896">
      <w:pPr>
        <w:pStyle w:val="ListParagraph"/>
        <w:numPr>
          <w:ilvl w:val="2"/>
          <w:numId w:val="3"/>
        </w:numPr>
      </w:pPr>
      <w:r>
        <w:t>Fossil Free UIUC is a student RSO which advocates for divestment of fossil fuels.</w:t>
      </w:r>
    </w:p>
    <w:p w14:paraId="4F7271B5" w14:textId="01D2088F" w:rsidR="00EB4896" w:rsidRDefault="00EB4896" w:rsidP="00EB4896">
      <w:pPr>
        <w:pStyle w:val="ListParagraph"/>
        <w:numPr>
          <w:ilvl w:val="2"/>
          <w:numId w:val="3"/>
        </w:numPr>
      </w:pPr>
      <w:r>
        <w:t>Currently, all California State universities have decided to divest from fossil fuels.</w:t>
      </w:r>
    </w:p>
    <w:p w14:paraId="719F0BF8" w14:textId="6B443DF6" w:rsidR="00EB4896" w:rsidRDefault="00EB4896" w:rsidP="00EB4896">
      <w:pPr>
        <w:pStyle w:val="ListParagraph"/>
        <w:numPr>
          <w:ilvl w:val="2"/>
          <w:numId w:val="3"/>
        </w:numPr>
      </w:pPr>
      <w:r>
        <w:t>Additionally, Northwestern is developing a divestment process (at an unknown status).</w:t>
      </w:r>
    </w:p>
    <w:p w14:paraId="3409EC32" w14:textId="0E837A66" w:rsidR="00EB4896" w:rsidRDefault="00EB4896" w:rsidP="00EB4896">
      <w:pPr>
        <w:pStyle w:val="ListParagraph"/>
        <w:numPr>
          <w:ilvl w:val="2"/>
          <w:numId w:val="3"/>
        </w:numPr>
      </w:pPr>
      <w:r>
        <w:t>Perhaps the funds used to invest in fossil fuels can be redirected to invest directly in community development of green energy.</w:t>
      </w:r>
    </w:p>
    <w:p w14:paraId="3C0E4493" w14:textId="76388D7C" w:rsidR="00EB4896" w:rsidRDefault="00EB4896" w:rsidP="00EB4896">
      <w:pPr>
        <w:pStyle w:val="ListParagraph"/>
        <w:numPr>
          <w:ilvl w:val="2"/>
          <w:numId w:val="3"/>
        </w:numPr>
      </w:pPr>
      <w:r>
        <w:t>There is currently no development on this recommendation.</w:t>
      </w:r>
    </w:p>
    <w:p w14:paraId="7298CED9" w14:textId="1C05D6BD" w:rsidR="00EB4896" w:rsidRDefault="00EB4896" w:rsidP="00EB4896">
      <w:pPr>
        <w:pStyle w:val="ListParagraph"/>
        <w:numPr>
          <w:ilvl w:val="1"/>
          <w:numId w:val="3"/>
        </w:numPr>
      </w:pPr>
      <w:r>
        <w:t>Sustainable Asphalt binders (AKA “bio-binders”)</w:t>
      </w:r>
    </w:p>
    <w:p w14:paraId="270BE495" w14:textId="0E7116E9" w:rsidR="00EB4896" w:rsidRDefault="00EB4896" w:rsidP="00EB4896">
      <w:pPr>
        <w:pStyle w:val="ListParagraph"/>
        <w:numPr>
          <w:ilvl w:val="2"/>
          <w:numId w:val="3"/>
        </w:numPr>
      </w:pPr>
      <w:r>
        <w:t>S. Prasad has been working on this proposal.</w:t>
      </w:r>
    </w:p>
    <w:p w14:paraId="38FB6307" w14:textId="34011AAC" w:rsidR="00EB4896" w:rsidRDefault="00EB4896" w:rsidP="00EB4896">
      <w:pPr>
        <w:pStyle w:val="ListParagraph"/>
        <w:numPr>
          <w:ilvl w:val="3"/>
          <w:numId w:val="3"/>
        </w:numPr>
      </w:pPr>
      <w:r>
        <w:t>The proposal is in its first, early stages.</w:t>
      </w:r>
    </w:p>
    <w:p w14:paraId="23889FF2" w14:textId="15FD7EEF" w:rsidR="00EB4896" w:rsidRDefault="00EB4896" w:rsidP="00EB4896">
      <w:pPr>
        <w:pStyle w:val="ListParagraph"/>
        <w:numPr>
          <w:ilvl w:val="3"/>
          <w:numId w:val="3"/>
        </w:numPr>
      </w:pPr>
      <w:r>
        <w:t>Illinois Center for Transportation (ICT) and the department of Civil Engineering are collaborating to test certain bike paths with bio-binders.</w:t>
      </w:r>
    </w:p>
    <w:p w14:paraId="55A92E7A" w14:textId="2766D30D" w:rsidR="00EB4896" w:rsidRDefault="00EB4896" w:rsidP="00EB4896">
      <w:pPr>
        <w:pStyle w:val="ListParagraph"/>
        <w:numPr>
          <w:ilvl w:val="2"/>
          <w:numId w:val="3"/>
        </w:numPr>
      </w:pPr>
      <w:r>
        <w:t>Many applications available, and more research and testing on sustainable construction materials is available.</w:t>
      </w:r>
    </w:p>
    <w:p w14:paraId="2EBB5597" w14:textId="453FB1D5" w:rsidR="00EB4896" w:rsidRDefault="00EB4896" w:rsidP="00EB4896">
      <w:pPr>
        <w:pStyle w:val="ListParagraph"/>
        <w:numPr>
          <w:ilvl w:val="2"/>
          <w:numId w:val="3"/>
        </w:numPr>
      </w:pPr>
      <w:r>
        <w:t>There could be an opportunity for F&amp;S to source extra funds from the SSC in order to mitigate the extra costs of the material.</w:t>
      </w:r>
    </w:p>
    <w:p w14:paraId="37961F7B" w14:textId="3736C1B5" w:rsidR="00EB4896" w:rsidRDefault="00EB4896" w:rsidP="00EB4896">
      <w:pPr>
        <w:pStyle w:val="ListParagraph"/>
        <w:numPr>
          <w:ilvl w:val="3"/>
          <w:numId w:val="3"/>
        </w:numPr>
      </w:pPr>
      <w:r>
        <w:t>So, F&amp;S would pay for the standard costs of construction and the SSC would pay only for a cost difference between standard asphalt binders and the bio-binders.</w:t>
      </w:r>
    </w:p>
    <w:p w14:paraId="4AB20210" w14:textId="20CDB3A2" w:rsidR="00EB4896" w:rsidRDefault="00EB4896" w:rsidP="00EB4896">
      <w:pPr>
        <w:pStyle w:val="ListParagraph"/>
        <w:numPr>
          <w:ilvl w:val="2"/>
          <w:numId w:val="3"/>
        </w:numPr>
      </w:pPr>
      <w:r>
        <w:t>There is a question of accessibility of bio-binders.</w:t>
      </w:r>
    </w:p>
    <w:p w14:paraId="7CC08645" w14:textId="5835E7A7" w:rsidR="00EB4896" w:rsidRDefault="00EB4896" w:rsidP="00EB4896">
      <w:pPr>
        <w:pStyle w:val="ListParagraph"/>
        <w:numPr>
          <w:ilvl w:val="3"/>
          <w:numId w:val="3"/>
        </w:numPr>
      </w:pPr>
      <w:r>
        <w:t>Asphalt construction companies outside of Urbana-Champaign are more likely to accept a large-scale project, especially looking into travel necessary, than a smaller proposal.</w:t>
      </w:r>
    </w:p>
    <w:sectPr w:rsidR="00EB4896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425BE"/>
    <w:multiLevelType w:val="hybridMultilevel"/>
    <w:tmpl w:val="C8DE6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B327C"/>
    <w:multiLevelType w:val="hybridMultilevel"/>
    <w:tmpl w:val="36ACC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3A"/>
    <w:rsid w:val="0004185A"/>
    <w:rsid w:val="001245FC"/>
    <w:rsid w:val="001438C7"/>
    <w:rsid w:val="001C4D3A"/>
    <w:rsid w:val="00405A88"/>
    <w:rsid w:val="008E6771"/>
    <w:rsid w:val="00A61753"/>
    <w:rsid w:val="00BA40A9"/>
    <w:rsid w:val="00E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9FFBD"/>
  <w15:chartTrackingRefBased/>
  <w15:docId w15:val="{9A2F1642-4A16-3C4C-9A43-88F4A0DD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e.illinois.edu/directory/profile/rbeneko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58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2020-03-09T18:07:00Z</dcterms:created>
  <dcterms:modified xsi:type="dcterms:W3CDTF">2020-03-24T11:55:00Z</dcterms:modified>
</cp:coreProperties>
</file>