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D9FBB" w14:textId="77777777" w:rsidR="00865164" w:rsidRDefault="00865164" w:rsidP="00865164">
      <w:pPr>
        <w:jc w:val="center"/>
        <w:rPr>
          <w:b/>
        </w:rPr>
      </w:pPr>
      <w:proofErr w:type="spellStart"/>
      <w:r>
        <w:rPr>
          <w:b/>
        </w:rPr>
        <w:t>iWG</w:t>
      </w:r>
      <w:proofErr w:type="spellEnd"/>
      <w:r>
        <w:rPr>
          <w:b/>
        </w:rPr>
        <w:t xml:space="preserve"> Meeting Minutes</w:t>
      </w:r>
    </w:p>
    <w:p w14:paraId="45C5D739" w14:textId="77777777" w:rsidR="00865164" w:rsidRDefault="00865164" w:rsidP="00865164">
      <w:pPr>
        <w:jc w:val="center"/>
        <w:rPr>
          <w:b/>
        </w:rPr>
      </w:pPr>
      <w:r>
        <w:rPr>
          <w:b/>
        </w:rPr>
        <w:t>February 10, 2020; NSRC 358</w:t>
      </w:r>
    </w:p>
    <w:p w14:paraId="51DE7D26" w14:textId="595AFDAD" w:rsidR="00865164" w:rsidRDefault="00865164" w:rsidP="00865164">
      <w:pPr>
        <w:rPr>
          <w:b/>
        </w:rPr>
      </w:pPr>
      <w:r>
        <w:rPr>
          <w:b/>
        </w:rPr>
        <w:t>Attendees: Bryan Johnson</w:t>
      </w:r>
      <w:r>
        <w:rPr>
          <w:b/>
        </w:rPr>
        <w:t>, Matthew</w:t>
      </w:r>
      <w:r>
        <w:rPr>
          <w:b/>
        </w:rPr>
        <w:t xml:space="preserve"> Tomaszewski</w:t>
      </w:r>
      <w:r>
        <w:rPr>
          <w:b/>
        </w:rPr>
        <w:t>, Brian</w:t>
      </w:r>
      <w:r>
        <w:rPr>
          <w:b/>
        </w:rPr>
        <w:t xml:space="preserve"> Bundren</w:t>
      </w:r>
      <w:r>
        <w:rPr>
          <w:b/>
        </w:rPr>
        <w:t>, Renee</w:t>
      </w:r>
      <w:r>
        <w:rPr>
          <w:b/>
        </w:rPr>
        <w:t xml:space="preserve"> Wiley</w:t>
      </w:r>
      <w:r>
        <w:rPr>
          <w:b/>
        </w:rPr>
        <w:t>, Jonah</w:t>
      </w:r>
      <w:r>
        <w:rPr>
          <w:b/>
        </w:rPr>
        <w:t xml:space="preserve"> Messenger</w:t>
      </w:r>
      <w:r>
        <w:rPr>
          <w:b/>
        </w:rPr>
        <w:t>, Joey</w:t>
      </w:r>
      <w:r>
        <w:rPr>
          <w:b/>
        </w:rPr>
        <w:t xml:space="preserve"> Kreiling</w:t>
      </w:r>
      <w:r>
        <w:rPr>
          <w:b/>
        </w:rPr>
        <w:t>, Morgan</w:t>
      </w:r>
      <w:r>
        <w:rPr>
          <w:b/>
        </w:rPr>
        <w:t xml:space="preserve"> White</w:t>
      </w:r>
      <w:r>
        <w:rPr>
          <w:b/>
        </w:rPr>
        <w:t>, Ximing</w:t>
      </w:r>
      <w:r>
        <w:rPr>
          <w:b/>
        </w:rPr>
        <w:t xml:space="preserve"> Cai</w:t>
      </w:r>
      <w:r>
        <w:rPr>
          <w:b/>
        </w:rPr>
        <w:t>, Meredith</w:t>
      </w:r>
      <w:r>
        <w:rPr>
          <w:b/>
        </w:rPr>
        <w:t xml:space="preserve"> Moore</w:t>
      </w:r>
      <w:r>
        <w:rPr>
          <w:b/>
        </w:rPr>
        <w:t xml:space="preserve">, Shantanu </w:t>
      </w:r>
      <w:r>
        <w:rPr>
          <w:b/>
        </w:rPr>
        <w:t>Pai</w:t>
      </w:r>
    </w:p>
    <w:p w14:paraId="6EBDB88B" w14:textId="77777777" w:rsidR="00865164" w:rsidRDefault="00865164" w:rsidP="00486360">
      <w:pPr>
        <w:rPr>
          <w:b/>
          <w:color w:val="000000" w:themeColor="text1"/>
        </w:rPr>
      </w:pPr>
    </w:p>
    <w:p w14:paraId="6ADEAE61" w14:textId="6A20287A" w:rsidR="00486360" w:rsidRPr="00486360" w:rsidRDefault="00D8157A" w:rsidP="00486360">
      <w:pPr>
        <w:rPr>
          <w:color w:val="000000" w:themeColor="text1"/>
        </w:rPr>
      </w:pPr>
      <w:r w:rsidRPr="00486360">
        <w:rPr>
          <w:b/>
          <w:color w:val="000000" w:themeColor="text1"/>
        </w:rPr>
        <w:t>Zero Waste Objectives</w:t>
      </w:r>
    </w:p>
    <w:p w14:paraId="28E927E1" w14:textId="77777777" w:rsidR="0040653E" w:rsidRPr="00D8157A" w:rsidRDefault="0040653E" w:rsidP="0040653E">
      <w:pPr>
        <w:pStyle w:val="ListParagraph"/>
        <w:numPr>
          <w:ilvl w:val="0"/>
          <w:numId w:val="7"/>
        </w:numPr>
        <w:rPr>
          <w:color w:val="000000" w:themeColor="text1"/>
        </w:rPr>
      </w:pPr>
      <w:r w:rsidRPr="00D8157A">
        <w:rPr>
          <w:color w:val="000000" w:themeColor="text1"/>
        </w:rPr>
        <w:t>Increase understanding and compliance with sustainable procurement requirements, with 100% of business managers completing the annual sustainable procurement report by FY24.</w:t>
      </w:r>
    </w:p>
    <w:p w14:paraId="13ABB28A" w14:textId="77777777" w:rsidR="0040653E" w:rsidRPr="00D8157A" w:rsidRDefault="0040653E" w:rsidP="0040653E">
      <w:pPr>
        <w:pStyle w:val="ListParagraph"/>
        <w:numPr>
          <w:ilvl w:val="0"/>
          <w:numId w:val="7"/>
        </w:numPr>
        <w:rPr>
          <w:color w:val="000000" w:themeColor="text1"/>
        </w:rPr>
      </w:pPr>
      <w:r w:rsidRPr="00D8157A">
        <w:rPr>
          <w:color w:val="000000" w:themeColor="text1"/>
        </w:rPr>
        <w:t xml:space="preserve">Establish a culture of reuse, with 100% of campus-wide </w:t>
      </w:r>
      <w:bookmarkStart w:id="0" w:name="_GoBack"/>
      <w:bookmarkEnd w:id="0"/>
      <w:r w:rsidRPr="00D8157A">
        <w:rPr>
          <w:color w:val="000000" w:themeColor="text1"/>
        </w:rPr>
        <w:t>events hosted by the Chancellor or Provost Offices using durable goods and composting by FY24.</w:t>
      </w:r>
    </w:p>
    <w:p w14:paraId="1A2088C6" w14:textId="77777777" w:rsidR="002D3ECB" w:rsidRPr="00D8157A" w:rsidRDefault="002D3ECB" w:rsidP="002D3ECB">
      <w:pPr>
        <w:pStyle w:val="ListParagraph"/>
        <w:numPr>
          <w:ilvl w:val="0"/>
          <w:numId w:val="7"/>
        </w:numPr>
        <w:rPr>
          <w:color w:val="000000" w:themeColor="text1"/>
        </w:rPr>
      </w:pPr>
      <w:r w:rsidRPr="00D8157A">
        <w:rPr>
          <w:color w:val="000000" w:themeColor="text1"/>
        </w:rPr>
        <w:t>Develop a comprehensive Zero Waste messaging (behavior change) campaign by FY21, and achieve a cumulative total of 10,000 “Use the Bin” pledges by FY24.</w:t>
      </w:r>
    </w:p>
    <w:p w14:paraId="31C55692" w14:textId="77777777" w:rsidR="002D3ECB" w:rsidRPr="00D8157A" w:rsidRDefault="002D3ECB" w:rsidP="002D3ECB">
      <w:pPr>
        <w:pStyle w:val="ListParagraph"/>
        <w:numPr>
          <w:ilvl w:val="0"/>
          <w:numId w:val="7"/>
        </w:numPr>
        <w:rPr>
          <w:color w:val="000000" w:themeColor="text1"/>
        </w:rPr>
      </w:pPr>
      <w:r w:rsidRPr="00D8157A">
        <w:rPr>
          <w:color w:val="000000" w:themeColor="text1"/>
        </w:rPr>
        <w:t>Install appropriate waste collection infrastructure throughout University District by FY24 to reduce total landfill waste 10% by FY24, from 5,049 tons in FY19 to 4,544 tons in FY24.</w:t>
      </w:r>
    </w:p>
    <w:p w14:paraId="7A96E804" w14:textId="77777777" w:rsidR="002D3ECB" w:rsidRPr="00D8157A" w:rsidRDefault="002D3ECB" w:rsidP="002D3ECB">
      <w:pPr>
        <w:pStyle w:val="ListParagraph"/>
        <w:numPr>
          <w:ilvl w:val="0"/>
          <w:numId w:val="7"/>
        </w:numPr>
        <w:rPr>
          <w:color w:val="000000" w:themeColor="text1"/>
        </w:rPr>
      </w:pPr>
      <w:r w:rsidRPr="00D8157A">
        <w:rPr>
          <w:color w:val="000000" w:themeColor="text1"/>
        </w:rPr>
        <w:t xml:space="preserve">By FY24, investigate options for integrating landfill disposal costs in the IVCB Reform. </w:t>
      </w:r>
    </w:p>
    <w:p w14:paraId="5F4C24E0" w14:textId="28193A4F" w:rsidR="00D8157A" w:rsidRPr="00D8157A" w:rsidRDefault="00D8157A" w:rsidP="00D8157A">
      <w:pPr>
        <w:pStyle w:val="ListParagraph"/>
        <w:numPr>
          <w:ilvl w:val="0"/>
          <w:numId w:val="7"/>
        </w:numPr>
        <w:rPr>
          <w:color w:val="000000" w:themeColor="text1"/>
        </w:rPr>
      </w:pPr>
      <w:r w:rsidRPr="00D8157A">
        <w:rPr>
          <w:color w:val="000000" w:themeColor="text1"/>
        </w:rPr>
        <w:t xml:space="preserve">Enable food waste reduction on campus through a behavior change campaign and tracking, with at least five new areas tracking and reporting their food waste by FY22. </w:t>
      </w:r>
    </w:p>
    <w:p w14:paraId="39364E2E" w14:textId="77777777" w:rsidR="00D8157A" w:rsidRPr="00D8157A" w:rsidRDefault="00D8157A" w:rsidP="00D8157A">
      <w:pPr>
        <w:pStyle w:val="ListParagraph"/>
        <w:numPr>
          <w:ilvl w:val="0"/>
          <w:numId w:val="7"/>
        </w:numPr>
        <w:rPr>
          <w:color w:val="000000" w:themeColor="text1"/>
        </w:rPr>
      </w:pPr>
      <w:r w:rsidRPr="00D8157A">
        <w:rPr>
          <w:color w:val="000000" w:themeColor="text1"/>
        </w:rPr>
        <w:t>Reduce food waste by 30% by FY24 for all newly tracked locations.</w:t>
      </w:r>
    </w:p>
    <w:p w14:paraId="1159FDD3" w14:textId="77777777" w:rsidR="00D8157A" w:rsidRPr="00D8157A" w:rsidRDefault="00D8157A" w:rsidP="0040653E">
      <w:pPr>
        <w:pStyle w:val="ListParagraph"/>
        <w:numPr>
          <w:ilvl w:val="0"/>
          <w:numId w:val="7"/>
        </w:numPr>
        <w:spacing w:after="0"/>
        <w:rPr>
          <w:color w:val="000000" w:themeColor="text1"/>
        </w:rPr>
      </w:pPr>
      <w:r w:rsidRPr="00D8157A">
        <w:rPr>
          <w:color w:val="000000" w:themeColor="text1"/>
        </w:rPr>
        <w:t>Develop a detailed comprehensive plan including implementation and operational costs/benefits to sustainably dispose of all food waste by FY24, and fully implement the plan by FY33.</w:t>
      </w:r>
    </w:p>
    <w:p w14:paraId="43C1F1BF" w14:textId="77777777" w:rsidR="0040653E" w:rsidRPr="00D8157A" w:rsidRDefault="0040653E" w:rsidP="0040653E">
      <w:pPr>
        <w:pStyle w:val="ListParagraph"/>
        <w:numPr>
          <w:ilvl w:val="0"/>
          <w:numId w:val="7"/>
        </w:numPr>
        <w:pBdr>
          <w:top w:val="nil"/>
          <w:left w:val="nil"/>
          <w:bottom w:val="nil"/>
          <w:right w:val="nil"/>
          <w:between w:val="nil"/>
          <w:bar w:val="nil"/>
        </w:pBdr>
        <w:spacing w:after="0"/>
        <w:contextualSpacing w:val="0"/>
        <w:rPr>
          <w:bCs/>
          <w:color w:val="000000" w:themeColor="text1"/>
        </w:rPr>
      </w:pPr>
      <w:r w:rsidRPr="00D8157A">
        <w:rPr>
          <w:color w:val="000000" w:themeColor="text1"/>
        </w:rPr>
        <w:t>Have office space at the University as a local distribution center for food pantries</w:t>
      </w:r>
      <w:r>
        <w:rPr>
          <w:color w:val="000000" w:themeColor="text1"/>
        </w:rPr>
        <w:t>.</w:t>
      </w:r>
    </w:p>
    <w:p w14:paraId="33DCE76E" w14:textId="53998FFA" w:rsidR="00D8157A" w:rsidRPr="0040653E" w:rsidRDefault="00D8157A" w:rsidP="0082196E">
      <w:pPr>
        <w:pStyle w:val="ListParagraph"/>
        <w:numPr>
          <w:ilvl w:val="0"/>
          <w:numId w:val="7"/>
        </w:numPr>
        <w:spacing w:after="0"/>
        <w:rPr>
          <w:color w:val="000000" w:themeColor="text1"/>
        </w:rPr>
      </w:pPr>
      <w:r w:rsidRPr="00D8157A">
        <w:rPr>
          <w:color w:val="000000" w:themeColor="text1"/>
        </w:rPr>
        <w:t xml:space="preserve">Establish a green cleaning program that would meet LEED v.4 EBOM requirements by FY24. </w:t>
      </w:r>
    </w:p>
    <w:p w14:paraId="42F93CAB" w14:textId="453C4BCD" w:rsidR="00EC6FBC" w:rsidRPr="00D8157A" w:rsidRDefault="00EC6FBC" w:rsidP="00F12B35">
      <w:pPr>
        <w:pStyle w:val="ListParagraph"/>
        <w:rPr>
          <w:color w:val="000000" w:themeColor="text1"/>
        </w:rPr>
      </w:pPr>
    </w:p>
    <w:p w14:paraId="4EA4DD7C" w14:textId="2934CBED" w:rsidR="00686BF7" w:rsidRPr="00D8157A" w:rsidRDefault="0040653E" w:rsidP="0082196E">
      <w:pPr>
        <w:rPr>
          <w:b/>
          <w:color w:val="000000" w:themeColor="text1"/>
        </w:rPr>
      </w:pPr>
      <w:r>
        <w:rPr>
          <w:b/>
          <w:color w:val="000000" w:themeColor="text1"/>
        </w:rPr>
        <w:t>Zero Waste Explanation/Discussion</w:t>
      </w:r>
    </w:p>
    <w:p w14:paraId="7E488F1D" w14:textId="77777777" w:rsidR="00C9550B" w:rsidRPr="00D8157A" w:rsidRDefault="00C9550B" w:rsidP="00C9550B">
      <w:pPr>
        <w:pStyle w:val="ListParagraph"/>
        <w:numPr>
          <w:ilvl w:val="0"/>
          <w:numId w:val="29"/>
        </w:numPr>
        <w:rPr>
          <w:color w:val="000000" w:themeColor="text1"/>
        </w:rPr>
      </w:pPr>
      <w:r w:rsidRPr="00D8157A">
        <w:rPr>
          <w:color w:val="000000" w:themeColor="text1"/>
        </w:rPr>
        <w:t>Increase understanding and compliance with sustainable procurement requirements, with 100% of business managers completing the annual sustainable procurement report by FY24.</w:t>
      </w:r>
    </w:p>
    <w:p w14:paraId="35183716" w14:textId="02016A4D" w:rsidR="00C9550B" w:rsidRDefault="00C9550B" w:rsidP="00C9550B">
      <w:pPr>
        <w:pStyle w:val="ListParagraph"/>
        <w:numPr>
          <w:ilvl w:val="1"/>
          <w:numId w:val="30"/>
        </w:numPr>
        <w:rPr>
          <w:color w:val="000000" w:themeColor="text1"/>
        </w:rPr>
      </w:pPr>
      <w:r>
        <w:rPr>
          <w:color w:val="000000" w:themeColor="text1"/>
        </w:rPr>
        <w:t>A core issue for sustainable procurement is the lack of coordinated communication to all the myriad people making buying decisions for campus.  By creating an annual report to be completed by business managers, the essential information about sustainable procurement can be disseminated and compiled.</w:t>
      </w:r>
    </w:p>
    <w:p w14:paraId="40A73735" w14:textId="6C6335EA" w:rsidR="00C9550B" w:rsidRPr="00D8157A" w:rsidRDefault="00C9550B" w:rsidP="00C9550B">
      <w:pPr>
        <w:pStyle w:val="ListParagraph"/>
        <w:numPr>
          <w:ilvl w:val="1"/>
          <w:numId w:val="30"/>
        </w:numPr>
        <w:rPr>
          <w:color w:val="000000" w:themeColor="text1"/>
        </w:rPr>
      </w:pPr>
      <w:r w:rsidRPr="00D8157A">
        <w:rPr>
          <w:color w:val="000000" w:themeColor="text1"/>
        </w:rPr>
        <w:t xml:space="preserve">Implement a sustainability procurement reporting program by FY23.  </w:t>
      </w:r>
      <w:r w:rsidRPr="00D8157A">
        <w:rPr>
          <w:i/>
          <w:color w:val="000000" w:themeColor="text1"/>
        </w:rPr>
        <w:t xml:space="preserve">Morgan says, “perhaps through discussions with the Business Managers Group.”  </w:t>
      </w:r>
      <w:r w:rsidRPr="00D8157A">
        <w:rPr>
          <w:color w:val="000000" w:themeColor="text1"/>
        </w:rPr>
        <w:t xml:space="preserve">Include % of purchases made through </w:t>
      </w:r>
      <w:proofErr w:type="spellStart"/>
      <w:r w:rsidRPr="00D8157A">
        <w:rPr>
          <w:color w:val="000000" w:themeColor="text1"/>
        </w:rPr>
        <w:t>iBuy</w:t>
      </w:r>
      <w:proofErr w:type="spellEnd"/>
      <w:r w:rsidRPr="00D8157A">
        <w:rPr>
          <w:color w:val="000000" w:themeColor="text1"/>
        </w:rPr>
        <w:t xml:space="preserve"> and reporting of % of environmentally preferred purchases of products like office paper, cleaning products, computers, other electronics, and freight/package delivery services. Include # of contracts with sustainability requirements.</w:t>
      </w:r>
    </w:p>
    <w:p w14:paraId="69FDC6D7" w14:textId="77777777" w:rsidR="00C9550B" w:rsidRPr="00D8157A" w:rsidRDefault="00C9550B" w:rsidP="00C9550B">
      <w:pPr>
        <w:pStyle w:val="ListParagraph"/>
        <w:numPr>
          <w:ilvl w:val="1"/>
          <w:numId w:val="30"/>
        </w:numPr>
        <w:rPr>
          <w:color w:val="000000" w:themeColor="text1"/>
        </w:rPr>
      </w:pPr>
      <w:r w:rsidRPr="00D8157A">
        <w:rPr>
          <w:color w:val="000000" w:themeColor="text1"/>
        </w:rPr>
        <w:t xml:space="preserve">Increase percentage of purchases made through </w:t>
      </w:r>
      <w:proofErr w:type="spellStart"/>
      <w:r w:rsidRPr="00D8157A">
        <w:rPr>
          <w:color w:val="000000" w:themeColor="text1"/>
        </w:rPr>
        <w:t>iBuy</w:t>
      </w:r>
      <w:proofErr w:type="spellEnd"/>
      <w:r w:rsidRPr="00D8157A">
        <w:rPr>
          <w:color w:val="000000" w:themeColor="text1"/>
        </w:rPr>
        <w:t xml:space="preserve"> to xx% by FY24.</w:t>
      </w:r>
    </w:p>
    <w:p w14:paraId="47C21719" w14:textId="77777777" w:rsidR="00C9550B" w:rsidRPr="00D8157A" w:rsidRDefault="00C9550B" w:rsidP="00C9550B">
      <w:pPr>
        <w:pStyle w:val="ListParagraph"/>
        <w:numPr>
          <w:ilvl w:val="1"/>
          <w:numId w:val="30"/>
        </w:numPr>
        <w:rPr>
          <w:color w:val="000000" w:themeColor="text1"/>
        </w:rPr>
      </w:pPr>
      <w:r w:rsidRPr="00D8157A">
        <w:rPr>
          <w:color w:val="000000" w:themeColor="text1"/>
        </w:rPr>
        <w:t xml:space="preserve">Integrate sustainability requirements into all campus contracts and competitive bidding for materials and services, as well as concessions. </w:t>
      </w:r>
    </w:p>
    <w:p w14:paraId="32017DEC" w14:textId="77777777" w:rsidR="00C9550B" w:rsidRDefault="00C9550B" w:rsidP="00C9550B">
      <w:pPr>
        <w:pStyle w:val="ListParagraph"/>
        <w:rPr>
          <w:color w:val="000000" w:themeColor="text1"/>
        </w:rPr>
      </w:pPr>
    </w:p>
    <w:p w14:paraId="5CE9761E" w14:textId="77777777" w:rsidR="00C9550B" w:rsidRPr="00D8157A" w:rsidRDefault="00C9550B" w:rsidP="00C9550B">
      <w:pPr>
        <w:pStyle w:val="ListParagraph"/>
        <w:numPr>
          <w:ilvl w:val="0"/>
          <w:numId w:val="29"/>
        </w:numPr>
        <w:rPr>
          <w:color w:val="000000" w:themeColor="text1"/>
        </w:rPr>
      </w:pPr>
      <w:r w:rsidRPr="00D8157A">
        <w:rPr>
          <w:color w:val="000000" w:themeColor="text1"/>
        </w:rPr>
        <w:t>Establish a culture of reuse, with 100% of campus-wide events hosted by the Chancellor or Provost Offices using durable goods and composting by FY24.</w:t>
      </w:r>
    </w:p>
    <w:p w14:paraId="036532C5" w14:textId="77777777" w:rsidR="00C9550B" w:rsidRPr="00C9550B" w:rsidRDefault="00C9550B" w:rsidP="00C9550B">
      <w:pPr>
        <w:pStyle w:val="ListParagraph"/>
        <w:numPr>
          <w:ilvl w:val="0"/>
          <w:numId w:val="32"/>
        </w:numPr>
        <w:rPr>
          <w:color w:val="000000" w:themeColor="text1"/>
        </w:rPr>
      </w:pPr>
      <w:r w:rsidRPr="00C9550B">
        <w:rPr>
          <w:color w:val="000000" w:themeColor="text1"/>
        </w:rPr>
        <w:t>F&amp;S will create a zero waste events guide.</w:t>
      </w:r>
    </w:p>
    <w:p w14:paraId="5C59692F" w14:textId="77777777" w:rsidR="00C9550B" w:rsidRPr="00D8157A" w:rsidRDefault="00C9550B" w:rsidP="00C9550B">
      <w:pPr>
        <w:pStyle w:val="ListParagraph"/>
        <w:numPr>
          <w:ilvl w:val="0"/>
          <w:numId w:val="32"/>
        </w:numPr>
        <w:rPr>
          <w:color w:val="000000" w:themeColor="text1"/>
        </w:rPr>
      </w:pPr>
      <w:r w:rsidRPr="00D8157A">
        <w:rPr>
          <w:color w:val="000000" w:themeColor="text1"/>
        </w:rPr>
        <w:t>Purchase durable, repairable, and/or reusable goods in place of disposable goods.</w:t>
      </w:r>
    </w:p>
    <w:p w14:paraId="6D252410" w14:textId="77777777" w:rsidR="00C9550B" w:rsidRPr="00D8157A" w:rsidRDefault="00C9550B" w:rsidP="00C9550B">
      <w:pPr>
        <w:pStyle w:val="ListParagraph"/>
        <w:numPr>
          <w:ilvl w:val="0"/>
          <w:numId w:val="32"/>
        </w:numPr>
        <w:rPr>
          <w:color w:val="000000" w:themeColor="text1"/>
        </w:rPr>
      </w:pPr>
      <w:r w:rsidRPr="00D8157A">
        <w:rPr>
          <w:color w:val="000000" w:themeColor="text1"/>
        </w:rPr>
        <w:t>Ensure that unneeded but reusable supplies, equipment, electronics, and furniture are made available to other University units, local non-profits, and/or State agencies through established means and programs, as permitted by relevant policies. – work with Surplus to define acceptable procedures.</w:t>
      </w:r>
    </w:p>
    <w:p w14:paraId="44E55A8C" w14:textId="77777777" w:rsidR="00C9550B" w:rsidRPr="00D8157A" w:rsidRDefault="00C9550B" w:rsidP="00C9550B">
      <w:pPr>
        <w:pStyle w:val="ListParagraph"/>
        <w:numPr>
          <w:ilvl w:val="0"/>
          <w:numId w:val="32"/>
        </w:numPr>
        <w:rPr>
          <w:color w:val="000000" w:themeColor="text1"/>
        </w:rPr>
      </w:pPr>
      <w:r w:rsidRPr="00D8157A">
        <w:rPr>
          <w:color w:val="000000" w:themeColor="text1"/>
        </w:rPr>
        <w:t>Provide intra-campus communication opportunities for departments to post items for campus prior to placing in any campus re-use exchange including surplus property.</w:t>
      </w:r>
    </w:p>
    <w:p w14:paraId="2DCF7385" w14:textId="4D138298" w:rsidR="00C9550B" w:rsidRPr="00D8157A" w:rsidRDefault="00C9550B" w:rsidP="00C9550B">
      <w:pPr>
        <w:pStyle w:val="ListParagraph"/>
        <w:numPr>
          <w:ilvl w:val="1"/>
          <w:numId w:val="32"/>
        </w:numPr>
        <w:rPr>
          <w:color w:val="000000" w:themeColor="text1"/>
        </w:rPr>
      </w:pPr>
      <w:r w:rsidRPr="00D8157A">
        <w:rPr>
          <w:color w:val="000000" w:themeColor="text1"/>
        </w:rPr>
        <w:t xml:space="preserve">It may be worth a call to contact Surplus and review their current facilities.  It’s been my experience they have such limited </w:t>
      </w:r>
      <w:proofErr w:type="gramStart"/>
      <w:r w:rsidRPr="00D8157A">
        <w:rPr>
          <w:color w:val="000000" w:themeColor="text1"/>
        </w:rPr>
        <w:t>capacity,</w:t>
      </w:r>
      <w:proofErr w:type="gramEnd"/>
      <w:r w:rsidRPr="00D8157A">
        <w:rPr>
          <w:color w:val="000000" w:themeColor="text1"/>
        </w:rPr>
        <w:t xml:space="preserve"> they are often unable to accept many items that may have otherwise found a home. </w:t>
      </w:r>
    </w:p>
    <w:p w14:paraId="0A8F73CF" w14:textId="77777777" w:rsidR="00C9550B" w:rsidRPr="00D8157A" w:rsidRDefault="00C9550B" w:rsidP="00C9550B">
      <w:pPr>
        <w:pStyle w:val="ListParagraph"/>
        <w:numPr>
          <w:ilvl w:val="0"/>
          <w:numId w:val="32"/>
        </w:numPr>
        <w:rPr>
          <w:color w:val="000000" w:themeColor="text1"/>
        </w:rPr>
      </w:pPr>
      <w:r w:rsidRPr="00D8157A">
        <w:rPr>
          <w:color w:val="000000" w:themeColor="text1"/>
        </w:rPr>
        <w:t>Establish incentives and pricing structures for utilizing durables with all campus catered and waived events that include food.</w:t>
      </w:r>
    </w:p>
    <w:p w14:paraId="3C5A9268" w14:textId="77777777" w:rsidR="00C9550B" w:rsidRPr="00D8157A" w:rsidRDefault="00C9550B" w:rsidP="00C9550B">
      <w:pPr>
        <w:pStyle w:val="ListParagraph"/>
        <w:numPr>
          <w:ilvl w:val="0"/>
          <w:numId w:val="32"/>
        </w:numPr>
        <w:rPr>
          <w:color w:val="000000" w:themeColor="text1"/>
        </w:rPr>
      </w:pPr>
      <w:r w:rsidRPr="00D8157A">
        <w:rPr>
          <w:color w:val="000000" w:themeColor="text1"/>
        </w:rPr>
        <w:t>Install refill spouts on existing drinking fountains.</w:t>
      </w:r>
    </w:p>
    <w:p w14:paraId="79AF812F" w14:textId="77777777" w:rsidR="00C9550B" w:rsidRPr="00C9550B" w:rsidRDefault="00C9550B" w:rsidP="00C9550B">
      <w:pPr>
        <w:pStyle w:val="ListParagraph"/>
        <w:numPr>
          <w:ilvl w:val="0"/>
          <w:numId w:val="32"/>
        </w:numPr>
        <w:rPr>
          <w:color w:val="000000" w:themeColor="text1"/>
        </w:rPr>
      </w:pPr>
      <w:r w:rsidRPr="00D8157A">
        <w:rPr>
          <w:color w:val="000000" w:themeColor="text1"/>
        </w:rPr>
        <w:t xml:space="preserve">Develop “Zero-Waste Swag Document” for offices/departments/RSOs that table events and provide giveaways; this reduces disposables and provides a starting point for where </w:t>
      </w:r>
      <w:r w:rsidRPr="00C9550B">
        <w:rPr>
          <w:color w:val="000000" w:themeColor="text1"/>
        </w:rPr>
        <w:t>to search to find these items</w:t>
      </w:r>
    </w:p>
    <w:p w14:paraId="5CFBED5F" w14:textId="77777777" w:rsidR="00C9550B" w:rsidRPr="00D8157A" w:rsidRDefault="00C9550B" w:rsidP="00C9550B">
      <w:pPr>
        <w:pStyle w:val="ListParagraph"/>
        <w:numPr>
          <w:ilvl w:val="0"/>
          <w:numId w:val="32"/>
        </w:numPr>
        <w:pBdr>
          <w:top w:val="nil"/>
          <w:left w:val="nil"/>
          <w:bottom w:val="nil"/>
          <w:right w:val="nil"/>
          <w:between w:val="nil"/>
          <w:bar w:val="nil"/>
        </w:pBdr>
        <w:contextualSpacing w:val="0"/>
        <w:rPr>
          <w:color w:val="000000" w:themeColor="text1"/>
        </w:rPr>
      </w:pPr>
      <w:r w:rsidRPr="00C9550B">
        <w:rPr>
          <w:bCs/>
          <w:color w:val="000000" w:themeColor="text1"/>
        </w:rPr>
        <w:t>Students suggested</w:t>
      </w:r>
      <w:r w:rsidRPr="00C9550B">
        <w:rPr>
          <w:color w:val="000000" w:themeColor="text1"/>
        </w:rPr>
        <w:t>,</w:t>
      </w:r>
      <w:r w:rsidRPr="00D8157A">
        <w:rPr>
          <w:color w:val="000000" w:themeColor="text1"/>
        </w:rPr>
        <w:t xml:space="preserve"> “partner with sustainable and clean companies/farmers to ensure utensils and dishes are sustainable, and produce and meats are sustainably and locally sourced with healthy ingredients.”</w:t>
      </w:r>
    </w:p>
    <w:p w14:paraId="47279592" w14:textId="77777777" w:rsidR="00C9550B" w:rsidRPr="00C9550B" w:rsidRDefault="00C9550B" w:rsidP="00C9550B">
      <w:pPr>
        <w:pStyle w:val="ListParagraph"/>
        <w:numPr>
          <w:ilvl w:val="0"/>
          <w:numId w:val="29"/>
        </w:numPr>
        <w:rPr>
          <w:color w:val="000000" w:themeColor="text1"/>
        </w:rPr>
      </w:pPr>
      <w:r w:rsidRPr="00C9550B">
        <w:rPr>
          <w:color w:val="000000" w:themeColor="text1"/>
        </w:rPr>
        <w:t>Develop a comprehensive Zero Waste messaging (behavior change) campaign by FY21, and achieve a cumulative total of 10,000 “Use the Bin” pledges by FY24.</w:t>
      </w:r>
    </w:p>
    <w:p w14:paraId="54A1D116" w14:textId="77777777" w:rsidR="00C9550B" w:rsidRPr="00C9550B" w:rsidRDefault="00C9550B" w:rsidP="00C9550B">
      <w:pPr>
        <w:pStyle w:val="ListParagraph"/>
        <w:numPr>
          <w:ilvl w:val="0"/>
          <w:numId w:val="33"/>
        </w:numPr>
        <w:rPr>
          <w:color w:val="000000" w:themeColor="text1"/>
        </w:rPr>
      </w:pPr>
      <w:r w:rsidRPr="00C9550B">
        <w:rPr>
          <w:color w:val="000000" w:themeColor="text1"/>
        </w:rPr>
        <w:t xml:space="preserve">Yes.  Will need a dedicated communication and marketing budget of about $6,000/year for consumables, promotional materials.  </w:t>
      </w:r>
    </w:p>
    <w:p w14:paraId="5EDF2B08" w14:textId="77777777" w:rsidR="00C9550B" w:rsidRPr="00C9550B" w:rsidRDefault="00C9550B" w:rsidP="00C9550B">
      <w:pPr>
        <w:pStyle w:val="ListParagraph"/>
        <w:numPr>
          <w:ilvl w:val="0"/>
          <w:numId w:val="33"/>
        </w:numPr>
        <w:rPr>
          <w:color w:val="000000" w:themeColor="text1"/>
        </w:rPr>
      </w:pPr>
      <w:r w:rsidRPr="00C9550B">
        <w:rPr>
          <w:color w:val="000000" w:themeColor="text1"/>
        </w:rPr>
        <w:t xml:space="preserve">Information on the Zero Waste Program should be communicated to everyone on campus and included in all campus/student orientation programs and classes. </w:t>
      </w:r>
    </w:p>
    <w:p w14:paraId="49577304" w14:textId="77777777" w:rsidR="00C9550B" w:rsidRDefault="00C9550B" w:rsidP="00C9550B">
      <w:pPr>
        <w:pStyle w:val="ListParagraph"/>
        <w:numPr>
          <w:ilvl w:val="0"/>
          <w:numId w:val="33"/>
        </w:numPr>
        <w:rPr>
          <w:color w:val="000000" w:themeColor="text1"/>
        </w:rPr>
      </w:pPr>
      <w:r>
        <w:rPr>
          <w:color w:val="000000" w:themeColor="text1"/>
        </w:rPr>
        <w:t xml:space="preserve">Talk about ethics training: </w:t>
      </w:r>
      <w:r w:rsidRPr="00C9550B">
        <w:rPr>
          <w:color w:val="000000" w:themeColor="text1"/>
        </w:rPr>
        <w:t xml:space="preserve">provide departmental training on zero-waste protocol – specifically include recycling info in ethics training – </w:t>
      </w:r>
    </w:p>
    <w:p w14:paraId="3282BD48" w14:textId="70996F80" w:rsidR="00C9550B" w:rsidRPr="00C9550B" w:rsidRDefault="00C9550B" w:rsidP="00C9550B">
      <w:pPr>
        <w:pStyle w:val="ListParagraph"/>
        <w:numPr>
          <w:ilvl w:val="1"/>
          <w:numId w:val="33"/>
        </w:numPr>
        <w:rPr>
          <w:color w:val="000000" w:themeColor="text1"/>
        </w:rPr>
      </w:pPr>
      <w:r w:rsidRPr="00C9550B">
        <w:rPr>
          <w:color w:val="000000" w:themeColor="text1"/>
        </w:rPr>
        <w:t>change to mandatory in the future after the optional this coming year.</w:t>
      </w:r>
    </w:p>
    <w:p w14:paraId="5CA431CB" w14:textId="77777777" w:rsidR="00C9550B" w:rsidRPr="00C9550B" w:rsidRDefault="00C9550B" w:rsidP="00C9550B">
      <w:pPr>
        <w:pStyle w:val="ListParagraph"/>
        <w:numPr>
          <w:ilvl w:val="1"/>
          <w:numId w:val="33"/>
        </w:numPr>
        <w:rPr>
          <w:color w:val="000000" w:themeColor="text1"/>
        </w:rPr>
      </w:pPr>
      <w:r w:rsidRPr="00C9550B">
        <w:rPr>
          <w:color w:val="000000" w:themeColor="text1"/>
        </w:rPr>
        <w:t>This can be expanded to include other types of sustainability training including energy efficiency</w:t>
      </w:r>
    </w:p>
    <w:p w14:paraId="22173342" w14:textId="77777777" w:rsidR="00C9550B" w:rsidRPr="00C9550B" w:rsidRDefault="00C9550B" w:rsidP="00C9550B">
      <w:pPr>
        <w:pStyle w:val="ListParagraph"/>
        <w:numPr>
          <w:ilvl w:val="0"/>
          <w:numId w:val="33"/>
        </w:numPr>
        <w:rPr>
          <w:color w:val="000000" w:themeColor="text1"/>
        </w:rPr>
      </w:pPr>
      <w:r w:rsidRPr="00C9550B">
        <w:rPr>
          <w:color w:val="000000" w:themeColor="text1"/>
        </w:rPr>
        <w:t>implement regular campus-wide education/promotion/outreach on materials management and zero waste. Examples include competitions, webpage, Facebook page, Twitter, Instagram, Earth Day/America Recycles Day events, art contents using recyclables, reuse workshops, etc.</w:t>
      </w:r>
    </w:p>
    <w:p w14:paraId="6F161DC7" w14:textId="77777777" w:rsidR="00C9550B" w:rsidRPr="00C9550B" w:rsidRDefault="00C9550B" w:rsidP="00C9550B">
      <w:pPr>
        <w:pStyle w:val="ListParagraph"/>
        <w:numPr>
          <w:ilvl w:val="0"/>
          <w:numId w:val="33"/>
        </w:numPr>
        <w:rPr>
          <w:color w:val="000000" w:themeColor="text1"/>
        </w:rPr>
      </w:pPr>
      <w:r w:rsidRPr="00C9550B">
        <w:rPr>
          <w:color w:val="000000" w:themeColor="text1"/>
        </w:rPr>
        <w:t>Establish a Zero Waste Ambassadors program with both departmental contacts and student coordinators</w:t>
      </w:r>
    </w:p>
    <w:p w14:paraId="3E813AFA" w14:textId="77777777" w:rsidR="00C9550B" w:rsidRPr="00C9550B" w:rsidRDefault="00C9550B" w:rsidP="00C9550B">
      <w:pPr>
        <w:pStyle w:val="ListParagraph"/>
        <w:numPr>
          <w:ilvl w:val="0"/>
          <w:numId w:val="33"/>
        </w:numPr>
        <w:rPr>
          <w:color w:val="000000" w:themeColor="text1"/>
        </w:rPr>
      </w:pPr>
      <w:r w:rsidRPr="00C9550B">
        <w:rPr>
          <w:color w:val="000000" w:themeColor="text1"/>
        </w:rPr>
        <w:t xml:space="preserve">create and distribute a Student and Faculty Transfer Station Video with Statistics </w:t>
      </w:r>
    </w:p>
    <w:p w14:paraId="7EC06102" w14:textId="77777777" w:rsidR="00C9550B" w:rsidRPr="00C9550B" w:rsidRDefault="00C9550B" w:rsidP="00C9550B">
      <w:pPr>
        <w:pStyle w:val="ListParagraph"/>
        <w:numPr>
          <w:ilvl w:val="0"/>
          <w:numId w:val="33"/>
        </w:numPr>
        <w:rPr>
          <w:color w:val="000000" w:themeColor="text1"/>
        </w:rPr>
      </w:pPr>
      <w:r w:rsidRPr="00C9550B">
        <w:rPr>
          <w:color w:val="000000" w:themeColor="text1"/>
        </w:rPr>
        <w:t>add recycling info to orientation week, and integrate with first year experience</w:t>
      </w:r>
    </w:p>
    <w:p w14:paraId="355681EA" w14:textId="77777777" w:rsidR="00C9550B" w:rsidRPr="00C9550B" w:rsidRDefault="00C9550B" w:rsidP="00C9550B">
      <w:pPr>
        <w:pStyle w:val="ListParagraph"/>
        <w:numPr>
          <w:ilvl w:val="0"/>
          <w:numId w:val="33"/>
        </w:numPr>
        <w:rPr>
          <w:color w:val="000000" w:themeColor="text1"/>
        </w:rPr>
      </w:pPr>
      <w:r w:rsidRPr="00C9550B">
        <w:rPr>
          <w:color w:val="000000" w:themeColor="text1"/>
        </w:rPr>
        <w:t>host at least one zero waste game day annually for each sport.</w:t>
      </w:r>
    </w:p>
    <w:p w14:paraId="52C2AEF8" w14:textId="77777777" w:rsidR="00C9550B" w:rsidRPr="00C9550B" w:rsidRDefault="00C9550B" w:rsidP="00C9550B">
      <w:pPr>
        <w:pStyle w:val="ListParagraph"/>
        <w:numPr>
          <w:ilvl w:val="0"/>
          <w:numId w:val="33"/>
        </w:numPr>
        <w:rPr>
          <w:color w:val="000000" w:themeColor="text1"/>
        </w:rPr>
      </w:pPr>
      <w:r w:rsidRPr="00C9550B">
        <w:rPr>
          <w:color w:val="000000" w:themeColor="text1"/>
        </w:rPr>
        <w:lastRenderedPageBreak/>
        <w:t xml:space="preserve">Communicate about and expand opportunities for diversion of personal items such as electronics (i.e. computers, printers, scanners, televisions, etc.), cell phones, textiles, household goods, appliances (e.g. microwaves, in-room refrigerators, fans), furniture and other items that students bring to campus-owned facilities that often get abandoned and fed into the University waste stream will be provided. </w:t>
      </w:r>
    </w:p>
    <w:p w14:paraId="11BF4C71" w14:textId="77777777" w:rsidR="00C9550B" w:rsidRPr="00C9550B" w:rsidRDefault="00C9550B" w:rsidP="00C9550B">
      <w:pPr>
        <w:pStyle w:val="ListParagraph"/>
        <w:numPr>
          <w:ilvl w:val="1"/>
          <w:numId w:val="33"/>
        </w:numPr>
        <w:rPr>
          <w:color w:val="000000" w:themeColor="text1"/>
        </w:rPr>
      </w:pPr>
      <w:r w:rsidRPr="00C9550B">
        <w:rPr>
          <w:color w:val="000000" w:themeColor="text1"/>
        </w:rPr>
        <w:t>Refrigerators are recycled via F&amp;S refrigeration shop – probably including some from residence halls</w:t>
      </w:r>
    </w:p>
    <w:p w14:paraId="72E4578D" w14:textId="77777777" w:rsidR="00C9550B" w:rsidRPr="00C9550B" w:rsidRDefault="00C9550B" w:rsidP="00C9550B">
      <w:pPr>
        <w:pStyle w:val="ListParagraph"/>
        <w:numPr>
          <w:ilvl w:val="0"/>
          <w:numId w:val="33"/>
        </w:numPr>
        <w:rPr>
          <w:color w:val="000000" w:themeColor="text1"/>
        </w:rPr>
      </w:pPr>
      <w:r w:rsidRPr="00C9550B">
        <w:rPr>
          <w:color w:val="000000" w:themeColor="text1"/>
        </w:rPr>
        <w:t xml:space="preserve">Expand the </w:t>
      </w:r>
      <w:proofErr w:type="spellStart"/>
      <w:r w:rsidRPr="00C9550B">
        <w:rPr>
          <w:color w:val="000000" w:themeColor="text1"/>
        </w:rPr>
        <w:t>Dump’n’Run</w:t>
      </w:r>
      <w:proofErr w:type="spellEnd"/>
      <w:r w:rsidRPr="00C9550B">
        <w:rPr>
          <w:color w:val="000000" w:themeColor="text1"/>
        </w:rPr>
        <w:t xml:space="preserve"> program by the YMCA! Could it be a year-round facility for cheap, secondhand, and reusable items, furniture, appliances, </w:t>
      </w:r>
      <w:proofErr w:type="spellStart"/>
      <w:r w:rsidRPr="00C9550B">
        <w:rPr>
          <w:color w:val="000000" w:themeColor="text1"/>
        </w:rPr>
        <w:t>etc</w:t>
      </w:r>
      <w:proofErr w:type="spellEnd"/>
      <w:r w:rsidRPr="00C9550B">
        <w:rPr>
          <w:color w:val="000000" w:themeColor="text1"/>
        </w:rPr>
        <w:t>?</w:t>
      </w:r>
    </w:p>
    <w:p w14:paraId="240CA929" w14:textId="37BB7A11" w:rsidR="00C9550B" w:rsidRDefault="00C9550B" w:rsidP="00C9550B">
      <w:pPr>
        <w:pStyle w:val="ListParagraph"/>
        <w:numPr>
          <w:ilvl w:val="0"/>
          <w:numId w:val="33"/>
        </w:numPr>
        <w:rPr>
          <w:color w:val="000000" w:themeColor="text1"/>
        </w:rPr>
      </w:pPr>
      <w:r w:rsidRPr="00C9550B">
        <w:rPr>
          <w:color w:val="000000" w:themeColor="text1"/>
        </w:rPr>
        <w:t>Students suggested, “continue to focus on educating the public on what can and can’t be recycled. Start a project with a team that focuses on creating flyers and improving labels on what can be recycled and spread this information around campus”</w:t>
      </w:r>
    </w:p>
    <w:p w14:paraId="2E46A85B" w14:textId="77777777" w:rsidR="00C9550B" w:rsidRPr="00C9550B" w:rsidRDefault="00C9550B" w:rsidP="00C9550B">
      <w:pPr>
        <w:pStyle w:val="ListParagraph"/>
        <w:ind w:left="1080"/>
        <w:rPr>
          <w:color w:val="000000" w:themeColor="text1"/>
        </w:rPr>
      </w:pPr>
    </w:p>
    <w:p w14:paraId="7D043658" w14:textId="77777777" w:rsidR="006056B9" w:rsidRPr="006056B9" w:rsidRDefault="006056B9" w:rsidP="006056B9">
      <w:pPr>
        <w:pStyle w:val="ListParagraph"/>
        <w:numPr>
          <w:ilvl w:val="0"/>
          <w:numId w:val="29"/>
        </w:numPr>
        <w:rPr>
          <w:color w:val="000000" w:themeColor="text1"/>
        </w:rPr>
      </w:pPr>
      <w:r w:rsidRPr="006056B9">
        <w:rPr>
          <w:color w:val="000000" w:themeColor="text1"/>
        </w:rPr>
        <w:t>Install appropriate waste collection infrastructure throughout University District by FY24 to reduce total landfill waste 10% by FY24, from 5,049 tons in FY19 to 4,544 tons in FY24.</w:t>
      </w:r>
    </w:p>
    <w:p w14:paraId="25A5D298" w14:textId="77777777" w:rsidR="006056B9" w:rsidRPr="006056B9" w:rsidRDefault="006056B9" w:rsidP="00E01FAA">
      <w:pPr>
        <w:pStyle w:val="ListParagraph"/>
        <w:numPr>
          <w:ilvl w:val="0"/>
          <w:numId w:val="36"/>
        </w:numPr>
        <w:rPr>
          <w:color w:val="000000" w:themeColor="text1"/>
        </w:rPr>
      </w:pPr>
      <w:r w:rsidRPr="006056B9">
        <w:rPr>
          <w:color w:val="000000" w:themeColor="text1"/>
        </w:rPr>
        <w:t>Would require formal design and construction standards to operationalize</w:t>
      </w:r>
      <w:r w:rsidRPr="006056B9">
        <w:rPr>
          <w:color w:val="000000" w:themeColor="text1"/>
        </w:rPr>
        <w:tab/>
      </w:r>
    </w:p>
    <w:p w14:paraId="658CD82D" w14:textId="693D152B" w:rsidR="006056B9" w:rsidRPr="006056B9" w:rsidRDefault="006056B9" w:rsidP="00E01FAA">
      <w:pPr>
        <w:pStyle w:val="ListParagraph"/>
        <w:numPr>
          <w:ilvl w:val="1"/>
          <w:numId w:val="36"/>
        </w:numPr>
        <w:rPr>
          <w:color w:val="000000" w:themeColor="text1"/>
        </w:rPr>
      </w:pPr>
      <w:r w:rsidRPr="006056B9">
        <w:rPr>
          <w:color w:val="000000" w:themeColor="text1"/>
        </w:rPr>
        <w:t>We can include the strategy to develop a Facilities Standard for waste management containers (both in- and out-side).</w:t>
      </w:r>
    </w:p>
    <w:p w14:paraId="3EB892AE" w14:textId="77777777" w:rsidR="00E01FAA" w:rsidRDefault="006056B9" w:rsidP="00E01FAA">
      <w:pPr>
        <w:pStyle w:val="ListParagraph"/>
        <w:numPr>
          <w:ilvl w:val="0"/>
          <w:numId w:val="36"/>
        </w:numPr>
        <w:rPr>
          <w:color w:val="000000" w:themeColor="text1"/>
        </w:rPr>
      </w:pPr>
      <w:r w:rsidRPr="006056B9">
        <w:rPr>
          <w:color w:val="000000" w:themeColor="text1"/>
        </w:rPr>
        <w:t xml:space="preserve">Indoor bins </w:t>
      </w:r>
    </w:p>
    <w:p w14:paraId="674E10B6" w14:textId="5ACB2789" w:rsidR="006056B9" w:rsidRPr="006056B9" w:rsidRDefault="006056B9" w:rsidP="00E01FAA">
      <w:pPr>
        <w:pStyle w:val="ListParagraph"/>
        <w:numPr>
          <w:ilvl w:val="1"/>
          <w:numId w:val="36"/>
        </w:numPr>
        <w:rPr>
          <w:color w:val="000000" w:themeColor="text1"/>
        </w:rPr>
      </w:pPr>
      <w:r w:rsidRPr="006056B9">
        <w:rPr>
          <w:color w:val="000000" w:themeColor="text1"/>
        </w:rPr>
        <w:t>we should find a way to do this asap</w:t>
      </w:r>
    </w:p>
    <w:p w14:paraId="38E3F234" w14:textId="77777777" w:rsidR="006056B9" w:rsidRPr="006056B9" w:rsidRDefault="006056B9" w:rsidP="00E01FAA">
      <w:pPr>
        <w:pStyle w:val="ListParagraph"/>
        <w:numPr>
          <w:ilvl w:val="1"/>
          <w:numId w:val="36"/>
        </w:numPr>
        <w:rPr>
          <w:color w:val="000000" w:themeColor="text1"/>
        </w:rPr>
      </w:pPr>
      <w:r w:rsidRPr="006056B9">
        <w:rPr>
          <w:color w:val="000000" w:themeColor="text1"/>
        </w:rPr>
        <w:t>Assess how many are needed throughout campus, discuss funding solutions</w:t>
      </w:r>
    </w:p>
    <w:p w14:paraId="1BCF97CC" w14:textId="77777777" w:rsidR="006056B9" w:rsidRPr="006056B9" w:rsidRDefault="006056B9" w:rsidP="00E01FAA">
      <w:pPr>
        <w:pStyle w:val="ListParagraph"/>
        <w:numPr>
          <w:ilvl w:val="1"/>
          <w:numId w:val="36"/>
        </w:numPr>
        <w:rPr>
          <w:color w:val="000000" w:themeColor="text1"/>
        </w:rPr>
      </w:pPr>
      <w:r w:rsidRPr="006056B9">
        <w:rPr>
          <w:color w:val="000000" w:themeColor="text1"/>
        </w:rPr>
        <w:t>I don’t think we can have all of them deployed by then in existing buildings. But all new and retrofit buildings will have them.</w:t>
      </w:r>
    </w:p>
    <w:p w14:paraId="05FF3DF6" w14:textId="77777777" w:rsidR="006056B9" w:rsidRPr="006056B9" w:rsidRDefault="006056B9" w:rsidP="00E01FAA">
      <w:pPr>
        <w:pStyle w:val="ListParagraph"/>
        <w:numPr>
          <w:ilvl w:val="1"/>
          <w:numId w:val="36"/>
        </w:numPr>
        <w:rPr>
          <w:color w:val="000000" w:themeColor="text1"/>
        </w:rPr>
      </w:pPr>
      <w:r w:rsidRPr="006056B9">
        <w:rPr>
          <w:color w:val="000000" w:themeColor="text1"/>
        </w:rPr>
        <w:t>We should look at what the funding requirement would be for getting them all done by then, and also how many we can get installed with the currently anticipated funding</w:t>
      </w:r>
    </w:p>
    <w:p w14:paraId="2BF8B978" w14:textId="77777777" w:rsidR="006056B9" w:rsidRPr="006056B9" w:rsidRDefault="006056B9" w:rsidP="00E01FAA">
      <w:pPr>
        <w:pStyle w:val="ListParagraph"/>
        <w:numPr>
          <w:ilvl w:val="0"/>
          <w:numId w:val="36"/>
        </w:numPr>
        <w:rPr>
          <w:color w:val="000000" w:themeColor="text1"/>
        </w:rPr>
      </w:pPr>
      <w:r w:rsidRPr="006056B9">
        <w:rPr>
          <w:color w:val="000000" w:themeColor="text1"/>
        </w:rPr>
        <w:t xml:space="preserve">ensure waste diversion opportunities in all campus areas including mail rooms, copy rooms, break rooms, and department kitchens. </w:t>
      </w:r>
    </w:p>
    <w:p w14:paraId="7FF005C9" w14:textId="77777777" w:rsidR="006056B9" w:rsidRPr="006056B9" w:rsidRDefault="006056B9" w:rsidP="00E01FAA">
      <w:pPr>
        <w:pStyle w:val="ListParagraph"/>
        <w:numPr>
          <w:ilvl w:val="0"/>
          <w:numId w:val="36"/>
        </w:numPr>
        <w:rPr>
          <w:color w:val="000000" w:themeColor="text1"/>
        </w:rPr>
      </w:pPr>
      <w:r w:rsidRPr="006056B9">
        <w:rPr>
          <w:color w:val="000000" w:themeColor="text1"/>
        </w:rPr>
        <w:t>Outdoor bins anticipated by FY22</w:t>
      </w:r>
    </w:p>
    <w:p w14:paraId="361ADE04" w14:textId="4F6C9631" w:rsidR="006056B9" w:rsidRDefault="006056B9" w:rsidP="00E01FAA">
      <w:pPr>
        <w:pStyle w:val="ListParagraph"/>
        <w:numPr>
          <w:ilvl w:val="0"/>
          <w:numId w:val="36"/>
        </w:numPr>
        <w:rPr>
          <w:color w:val="000000" w:themeColor="text1"/>
        </w:rPr>
      </w:pPr>
      <w:r w:rsidRPr="006056B9">
        <w:rPr>
          <w:color w:val="000000" w:themeColor="text1"/>
        </w:rPr>
        <w:t>Optimiz</w:t>
      </w:r>
      <w:r w:rsidR="00E01FAA">
        <w:rPr>
          <w:color w:val="000000" w:themeColor="text1"/>
        </w:rPr>
        <w:t>e dumpster placement and collection process by FY24</w:t>
      </w:r>
      <w:r w:rsidRPr="006056B9">
        <w:rPr>
          <w:color w:val="000000" w:themeColor="text1"/>
        </w:rPr>
        <w:t>.</w:t>
      </w:r>
    </w:p>
    <w:p w14:paraId="13CAAFDE" w14:textId="0C135477" w:rsidR="00E01FAA" w:rsidRPr="00E01FAA" w:rsidRDefault="00E01FAA" w:rsidP="00E01FAA">
      <w:pPr>
        <w:pStyle w:val="ListParagraph"/>
        <w:numPr>
          <w:ilvl w:val="1"/>
          <w:numId w:val="36"/>
        </w:numPr>
        <w:rPr>
          <w:color w:val="000000" w:themeColor="text1"/>
        </w:rPr>
      </w:pPr>
      <w:r w:rsidRPr="006056B9">
        <w:rPr>
          <w:color w:val="000000" w:themeColor="text1"/>
        </w:rPr>
        <w:t>“By 2025, we should incorporate cardboard drop off bins in various locations on campus and have a list of where these locations are. We should also improve the existing recycling bins by improving signage and labeling.”</w:t>
      </w:r>
    </w:p>
    <w:p w14:paraId="3FC40BCE" w14:textId="77777777" w:rsidR="006056B9" w:rsidRPr="006056B9" w:rsidRDefault="006056B9" w:rsidP="00E01FAA">
      <w:pPr>
        <w:pStyle w:val="ListParagraph"/>
        <w:numPr>
          <w:ilvl w:val="0"/>
          <w:numId w:val="36"/>
        </w:numPr>
        <w:rPr>
          <w:color w:val="000000" w:themeColor="text1"/>
        </w:rPr>
      </w:pPr>
      <w:r w:rsidRPr="006056B9">
        <w:rPr>
          <w:color w:val="000000" w:themeColor="text1"/>
        </w:rPr>
        <w:t>Tailgates - At tailgating parties Blue Recycling Bags should be handed out so the tailgaters can separate their aluminum, cardboard, and plastics from general waste on-site. Arrange for the recycling truck to pick up the blue bags, which can be left near the usual waste containers.</w:t>
      </w:r>
    </w:p>
    <w:p w14:paraId="5F05BB32" w14:textId="77777777" w:rsidR="006056B9" w:rsidRPr="006056B9" w:rsidRDefault="006056B9" w:rsidP="00E01FAA">
      <w:pPr>
        <w:pStyle w:val="ListParagraph"/>
        <w:numPr>
          <w:ilvl w:val="0"/>
          <w:numId w:val="36"/>
        </w:numPr>
        <w:rPr>
          <w:color w:val="000000" w:themeColor="text1"/>
        </w:rPr>
      </w:pPr>
      <w:r w:rsidRPr="006056B9">
        <w:rPr>
          <w:color w:val="000000" w:themeColor="text1"/>
        </w:rPr>
        <w:t>Establish collection programs solutions for special recyclables, such as non-rechargeable batteries, glass, wood, electronics, and all industrial waste produced on campus, such as, wood, vehicle batteries, scrap metal, wire recycling, concrete, tires, and any other items that have a potential market.</w:t>
      </w:r>
    </w:p>
    <w:p w14:paraId="6963F024" w14:textId="77777777" w:rsidR="00E01FAA" w:rsidRDefault="006056B9" w:rsidP="00E01FAA">
      <w:pPr>
        <w:pStyle w:val="ListParagraph"/>
        <w:numPr>
          <w:ilvl w:val="0"/>
          <w:numId w:val="36"/>
        </w:numPr>
        <w:rPr>
          <w:color w:val="000000" w:themeColor="text1"/>
        </w:rPr>
      </w:pPr>
      <w:r w:rsidRPr="00E01FAA">
        <w:rPr>
          <w:color w:val="000000" w:themeColor="text1"/>
        </w:rPr>
        <w:t>Students suggested, “Implementation of a plastic bag drop off/collection system with centralized locations (</w:t>
      </w:r>
      <w:proofErr w:type="spellStart"/>
      <w:r w:rsidRPr="00E01FAA">
        <w:rPr>
          <w:color w:val="000000" w:themeColor="text1"/>
        </w:rPr>
        <w:t>ie</w:t>
      </w:r>
      <w:proofErr w:type="spellEnd"/>
      <w:r w:rsidRPr="00E01FAA">
        <w:rPr>
          <w:color w:val="000000" w:themeColor="text1"/>
        </w:rPr>
        <w:t xml:space="preserve">. Illini Union, Bookstore, UGL, Green Street businesses, </w:t>
      </w:r>
      <w:proofErr w:type="spellStart"/>
      <w:r w:rsidRPr="00E01FAA">
        <w:rPr>
          <w:color w:val="000000" w:themeColor="text1"/>
        </w:rPr>
        <w:t>etc</w:t>
      </w:r>
      <w:proofErr w:type="spellEnd"/>
      <w:r w:rsidRPr="00E01FAA">
        <w:rPr>
          <w:color w:val="000000" w:themeColor="text1"/>
        </w:rPr>
        <w:t xml:space="preserve">).” </w:t>
      </w:r>
    </w:p>
    <w:p w14:paraId="53ECED91" w14:textId="5C9C0B22" w:rsidR="006056B9" w:rsidRPr="00E01FAA" w:rsidRDefault="006056B9" w:rsidP="00E01FAA">
      <w:pPr>
        <w:pStyle w:val="ListParagraph"/>
        <w:numPr>
          <w:ilvl w:val="1"/>
          <w:numId w:val="36"/>
        </w:numPr>
        <w:rPr>
          <w:color w:val="000000" w:themeColor="text1"/>
        </w:rPr>
      </w:pPr>
      <w:r w:rsidRPr="00E01FAA">
        <w:rPr>
          <w:color w:val="000000" w:themeColor="text1"/>
        </w:rPr>
        <w:lastRenderedPageBreak/>
        <w:t xml:space="preserve">These bags could be recycled properly, or given to reuse projects (such as </w:t>
      </w:r>
      <w:proofErr w:type="spellStart"/>
      <w:r w:rsidRPr="00E01FAA">
        <w:rPr>
          <w:color w:val="000000" w:themeColor="text1"/>
        </w:rPr>
        <w:t>Plarning</w:t>
      </w:r>
      <w:proofErr w:type="spellEnd"/>
      <w:r w:rsidRPr="00E01FAA">
        <w:rPr>
          <w:color w:val="000000" w:themeColor="text1"/>
        </w:rPr>
        <w:t xml:space="preserve"> Events!) on and around campus.</w:t>
      </w:r>
    </w:p>
    <w:p w14:paraId="6F5631C5" w14:textId="70E01DF2" w:rsidR="00E01FAA" w:rsidRDefault="006056B9" w:rsidP="00E01FAA">
      <w:pPr>
        <w:pStyle w:val="ListParagraph"/>
        <w:numPr>
          <w:ilvl w:val="1"/>
          <w:numId w:val="36"/>
        </w:numPr>
        <w:rPr>
          <w:color w:val="000000" w:themeColor="text1"/>
        </w:rPr>
      </w:pPr>
      <w:r w:rsidRPr="006056B9">
        <w:rPr>
          <w:color w:val="000000" w:themeColor="text1"/>
        </w:rPr>
        <w:t>“Possibility of charging customers on campus that want plastic bags, and potentially refunding them when the return/recycle the bag.”</w:t>
      </w:r>
    </w:p>
    <w:p w14:paraId="60E9AE8B" w14:textId="77777777" w:rsidR="00E01FAA" w:rsidRDefault="00E01FAA" w:rsidP="00E01FAA">
      <w:pPr>
        <w:pStyle w:val="ListParagraph"/>
        <w:ind w:left="1800"/>
        <w:rPr>
          <w:color w:val="000000" w:themeColor="text1"/>
        </w:rPr>
      </w:pPr>
    </w:p>
    <w:p w14:paraId="782325BA" w14:textId="38C16BED" w:rsidR="00E01FAA" w:rsidRPr="00E01FAA" w:rsidRDefault="00E01FAA" w:rsidP="00E01FAA">
      <w:pPr>
        <w:pStyle w:val="ListParagraph"/>
        <w:numPr>
          <w:ilvl w:val="0"/>
          <w:numId w:val="29"/>
        </w:numPr>
        <w:rPr>
          <w:color w:val="000000" w:themeColor="text1"/>
        </w:rPr>
      </w:pPr>
      <w:r w:rsidRPr="00E01FAA">
        <w:rPr>
          <w:color w:val="000000" w:themeColor="text1"/>
        </w:rPr>
        <w:t xml:space="preserve">By FY24, investigate options for integrating landfill disposal costs in the IVCB Reform. </w:t>
      </w:r>
    </w:p>
    <w:p w14:paraId="776B5AA9" w14:textId="488F6EA7" w:rsidR="00E01FAA" w:rsidRPr="00E01FAA" w:rsidRDefault="00E01FAA" w:rsidP="00E01FAA">
      <w:pPr>
        <w:pStyle w:val="ListParagraph"/>
        <w:numPr>
          <w:ilvl w:val="1"/>
          <w:numId w:val="35"/>
        </w:numPr>
        <w:rPr>
          <w:color w:val="000000" w:themeColor="text1"/>
        </w:rPr>
      </w:pPr>
      <w:proofErr w:type="spellStart"/>
      <w:r w:rsidRPr="00E01FAA">
        <w:rPr>
          <w:color w:val="000000" w:themeColor="text1"/>
        </w:rPr>
        <w:t>SWATeam</w:t>
      </w:r>
      <w:proofErr w:type="spellEnd"/>
      <w:r w:rsidRPr="00E01FAA">
        <w:rPr>
          <w:color w:val="000000" w:themeColor="text1"/>
        </w:rPr>
        <w:t xml:space="preserve"> says, “We recognize that campus units are invoiced for energy, but this objective aims to achieve this at a broader scale.”</w:t>
      </w:r>
    </w:p>
    <w:p w14:paraId="6C81FC9A" w14:textId="568F7850" w:rsidR="00E01FAA" w:rsidRPr="00E01FAA" w:rsidRDefault="00E01FAA" w:rsidP="00E01FAA">
      <w:pPr>
        <w:pStyle w:val="ListParagraph"/>
        <w:numPr>
          <w:ilvl w:val="1"/>
          <w:numId w:val="35"/>
        </w:numPr>
        <w:rPr>
          <w:color w:val="000000" w:themeColor="text1"/>
        </w:rPr>
      </w:pPr>
      <w:r w:rsidRPr="00E01FAA">
        <w:rPr>
          <w:color w:val="000000" w:themeColor="text1"/>
        </w:rPr>
        <w:t>&lt;&lt;how does this integrate with the idea of a vending tax?&gt;&gt;</w:t>
      </w:r>
    </w:p>
    <w:p w14:paraId="51C49FD9" w14:textId="5F26EA87" w:rsidR="00E01FAA" w:rsidRPr="00E01FAA" w:rsidRDefault="00E01FAA" w:rsidP="00E01FAA">
      <w:pPr>
        <w:pStyle w:val="ListParagraph"/>
        <w:numPr>
          <w:ilvl w:val="1"/>
          <w:numId w:val="35"/>
        </w:numPr>
        <w:rPr>
          <w:color w:val="000000" w:themeColor="text1"/>
        </w:rPr>
      </w:pPr>
      <w:r w:rsidRPr="00E01FAA">
        <w:rPr>
          <w:color w:val="000000" w:themeColor="text1"/>
        </w:rPr>
        <w:t xml:space="preserve">Once data from instrumented waste trucks that weigh each pick-up is available, identify the top five waste producing buildings. These units should receive “Reduce, Reuse, and Recycle” training. </w:t>
      </w:r>
    </w:p>
    <w:p w14:paraId="7C6D90F9" w14:textId="3356FF1C" w:rsidR="00E01FAA" w:rsidRPr="00E01FAA" w:rsidRDefault="00E01FAA" w:rsidP="00E01FAA">
      <w:pPr>
        <w:pStyle w:val="ListParagraph"/>
        <w:numPr>
          <w:ilvl w:val="2"/>
          <w:numId w:val="35"/>
        </w:numPr>
        <w:rPr>
          <w:color w:val="000000" w:themeColor="text1"/>
        </w:rPr>
      </w:pPr>
      <w:r w:rsidRPr="00E01FAA">
        <w:rPr>
          <w:color w:val="000000" w:themeColor="text1"/>
        </w:rPr>
        <w:t>Maybe incentives for the least waste producing buildings? Like an annual award etc. This can be for businesses as well.</w:t>
      </w:r>
    </w:p>
    <w:p w14:paraId="3F134EE1" w14:textId="77777777" w:rsidR="00E01FAA" w:rsidRPr="006056B9" w:rsidRDefault="00E01FAA" w:rsidP="00E01FAA">
      <w:pPr>
        <w:pStyle w:val="ListParagraph"/>
        <w:ind w:left="1800"/>
        <w:rPr>
          <w:color w:val="000000" w:themeColor="text1"/>
        </w:rPr>
      </w:pPr>
    </w:p>
    <w:p w14:paraId="2F9EA807" w14:textId="7A4ECF65" w:rsidR="00263AB0" w:rsidRPr="00D8157A" w:rsidRDefault="00B84389" w:rsidP="00D8157A">
      <w:pPr>
        <w:pStyle w:val="ListParagraph"/>
        <w:numPr>
          <w:ilvl w:val="0"/>
          <w:numId w:val="29"/>
        </w:numPr>
        <w:rPr>
          <w:color w:val="000000" w:themeColor="text1"/>
        </w:rPr>
      </w:pPr>
      <w:r w:rsidRPr="00D8157A">
        <w:rPr>
          <w:color w:val="000000" w:themeColor="text1"/>
        </w:rPr>
        <w:t xml:space="preserve">Enable food waste reduction </w:t>
      </w:r>
      <w:r w:rsidR="00263AB0" w:rsidRPr="00D8157A">
        <w:rPr>
          <w:color w:val="000000" w:themeColor="text1"/>
        </w:rPr>
        <w:t>on campus through</w:t>
      </w:r>
      <w:r w:rsidR="004C709B" w:rsidRPr="00D8157A">
        <w:rPr>
          <w:color w:val="000000" w:themeColor="text1"/>
        </w:rPr>
        <w:t xml:space="preserve"> a</w:t>
      </w:r>
      <w:r w:rsidR="00263AB0" w:rsidRPr="00D8157A">
        <w:rPr>
          <w:color w:val="000000" w:themeColor="text1"/>
        </w:rPr>
        <w:t xml:space="preserve"> behavior change </w:t>
      </w:r>
      <w:r w:rsidR="004C709B" w:rsidRPr="00D8157A">
        <w:rPr>
          <w:color w:val="000000" w:themeColor="text1"/>
        </w:rPr>
        <w:t xml:space="preserve">campaign </w:t>
      </w:r>
      <w:r w:rsidR="00263AB0" w:rsidRPr="00D8157A">
        <w:rPr>
          <w:color w:val="000000" w:themeColor="text1"/>
        </w:rPr>
        <w:t>and tracking</w:t>
      </w:r>
      <w:r w:rsidR="00F12B35" w:rsidRPr="00D8157A">
        <w:rPr>
          <w:color w:val="000000" w:themeColor="text1"/>
        </w:rPr>
        <w:t>, with at least five new areas tracking and reporting their food waste by FY22</w:t>
      </w:r>
      <w:r w:rsidR="00263AB0" w:rsidRPr="00D8157A">
        <w:rPr>
          <w:color w:val="000000" w:themeColor="text1"/>
        </w:rPr>
        <w:t xml:space="preserve">. </w:t>
      </w:r>
    </w:p>
    <w:p w14:paraId="2BE6C4FC" w14:textId="073D3746" w:rsidR="00686BF7" w:rsidRPr="00D8157A" w:rsidRDefault="00263AB0" w:rsidP="00E01FAA">
      <w:pPr>
        <w:pStyle w:val="ListParagraph"/>
        <w:numPr>
          <w:ilvl w:val="1"/>
          <w:numId w:val="37"/>
        </w:numPr>
        <w:rPr>
          <w:color w:val="000000" w:themeColor="text1"/>
        </w:rPr>
      </w:pPr>
      <w:r w:rsidRPr="00D8157A">
        <w:rPr>
          <w:color w:val="000000" w:themeColor="text1"/>
        </w:rPr>
        <w:t>Track food waste weights for</w:t>
      </w:r>
      <w:r w:rsidR="00686BF7" w:rsidRPr="00D8157A">
        <w:rPr>
          <w:color w:val="000000" w:themeColor="text1"/>
        </w:rPr>
        <w:t xml:space="preserve"> all self-operated campus food services (Housing/Dining, Bevier Café, Catering, institute cafes (ex: Beckman, IGB, Lincoln Hall), and coffee shops.) </w:t>
      </w:r>
    </w:p>
    <w:p w14:paraId="73D1725D" w14:textId="77777777" w:rsidR="00F12B35" w:rsidRPr="00D8157A" w:rsidRDefault="00F12B35" w:rsidP="00E01FAA">
      <w:pPr>
        <w:pStyle w:val="ListParagraph"/>
        <w:numPr>
          <w:ilvl w:val="1"/>
          <w:numId w:val="37"/>
        </w:numPr>
        <w:rPr>
          <w:color w:val="000000" w:themeColor="text1"/>
        </w:rPr>
      </w:pPr>
      <w:r w:rsidRPr="00D8157A">
        <w:rPr>
          <w:color w:val="000000" w:themeColor="text1"/>
        </w:rPr>
        <w:t>All contracted units (Ex: Athletics, Illini Union), new or renewed contracts should include stipulations for tracking food waste. These stipulations would have to be modified to conform to the grab-and-go style of many of these contracted units.</w:t>
      </w:r>
    </w:p>
    <w:p w14:paraId="26171A42" w14:textId="37C51922" w:rsidR="005C5172" w:rsidRDefault="00F12B35" w:rsidP="00E01FAA">
      <w:pPr>
        <w:pStyle w:val="ListParagraph"/>
        <w:numPr>
          <w:ilvl w:val="1"/>
          <w:numId w:val="37"/>
        </w:numPr>
        <w:rPr>
          <w:color w:val="000000" w:themeColor="text1"/>
        </w:rPr>
      </w:pPr>
      <w:r w:rsidRPr="00D8157A">
        <w:rPr>
          <w:color w:val="000000" w:themeColor="text1"/>
        </w:rPr>
        <w:t>Create a food waste information / marketing initiative</w:t>
      </w:r>
      <w:r w:rsidR="005C5172" w:rsidRPr="00D8157A">
        <w:rPr>
          <w:color w:val="000000" w:themeColor="text1"/>
        </w:rPr>
        <w:t>, including a food donation webpage and encouraging zero waste lunches</w:t>
      </w:r>
    </w:p>
    <w:p w14:paraId="1F620984" w14:textId="77777777" w:rsidR="00E01FAA" w:rsidRPr="00D8157A" w:rsidRDefault="00E01FAA" w:rsidP="00E01FAA">
      <w:pPr>
        <w:pStyle w:val="ListParagraph"/>
        <w:ind w:left="1440"/>
        <w:rPr>
          <w:color w:val="000000" w:themeColor="text1"/>
        </w:rPr>
      </w:pPr>
    </w:p>
    <w:p w14:paraId="2E992E8D" w14:textId="4C26D24A" w:rsidR="00831CAA" w:rsidRPr="00E01FAA" w:rsidRDefault="00F155B8" w:rsidP="00E01FAA">
      <w:pPr>
        <w:pStyle w:val="ListParagraph"/>
        <w:numPr>
          <w:ilvl w:val="0"/>
          <w:numId w:val="29"/>
        </w:numPr>
        <w:rPr>
          <w:color w:val="000000" w:themeColor="text1"/>
        </w:rPr>
      </w:pPr>
      <w:r w:rsidRPr="00D8157A">
        <w:rPr>
          <w:color w:val="000000" w:themeColor="text1"/>
        </w:rPr>
        <w:t>Reduce food waste by 30% by FY24 for all newly tracked locations.</w:t>
      </w:r>
    </w:p>
    <w:p w14:paraId="7C979603" w14:textId="18F55B6F" w:rsidR="00831CAA" w:rsidRPr="00D8157A" w:rsidRDefault="00831CAA" w:rsidP="00E01FAA">
      <w:pPr>
        <w:pStyle w:val="ListParagraph"/>
        <w:numPr>
          <w:ilvl w:val="0"/>
          <w:numId w:val="39"/>
        </w:numPr>
        <w:rPr>
          <w:color w:val="000000" w:themeColor="text1"/>
        </w:rPr>
      </w:pPr>
      <w:r w:rsidRPr="00D8157A">
        <w:rPr>
          <w:color w:val="000000" w:themeColor="text1"/>
        </w:rPr>
        <w:t xml:space="preserve">Objective seems to be tracking food waste, not directly reducing. Outcome might be reduction but output of the program is food waste tracking metrics. F&amp;S can and will provide methodology and tracking platform. Estimated </w:t>
      </w:r>
      <w:proofErr w:type="spellStart"/>
      <w:r w:rsidRPr="00D8157A">
        <w:rPr>
          <w:color w:val="000000" w:themeColor="text1"/>
        </w:rPr>
        <w:t>hrs</w:t>
      </w:r>
      <w:proofErr w:type="spellEnd"/>
      <w:r w:rsidRPr="00D8157A">
        <w:rPr>
          <w:color w:val="000000" w:themeColor="text1"/>
        </w:rPr>
        <w:t xml:space="preserve"> of work 80hrs, does not include Com staff</w:t>
      </w:r>
    </w:p>
    <w:p w14:paraId="17C1780F" w14:textId="73329667" w:rsidR="00831CAA" w:rsidRPr="00D8157A" w:rsidRDefault="00831CAA" w:rsidP="00430D84">
      <w:pPr>
        <w:pStyle w:val="ListParagraph"/>
        <w:numPr>
          <w:ilvl w:val="0"/>
          <w:numId w:val="39"/>
        </w:numPr>
        <w:rPr>
          <w:color w:val="000000" w:themeColor="text1"/>
        </w:rPr>
      </w:pPr>
      <w:r w:rsidRPr="00D8157A">
        <w:rPr>
          <w:color w:val="000000" w:themeColor="text1"/>
        </w:rPr>
        <w:t xml:space="preserve">This brings up a key concept: the difference between setting objectives that are about results vs. objectives that are about work we can control through program implementation.  This should be considered at the </w:t>
      </w:r>
      <w:proofErr w:type="spellStart"/>
      <w:r w:rsidRPr="00D8157A">
        <w:rPr>
          <w:color w:val="000000" w:themeColor="text1"/>
        </w:rPr>
        <w:t>iWG</w:t>
      </w:r>
      <w:proofErr w:type="spellEnd"/>
      <w:r w:rsidRPr="00D8157A">
        <w:rPr>
          <w:color w:val="000000" w:themeColor="text1"/>
        </w:rPr>
        <w:t>.</w:t>
      </w:r>
    </w:p>
    <w:p w14:paraId="1C8B713D" w14:textId="6CB48C8B" w:rsidR="005C5172" w:rsidRPr="00430D84" w:rsidRDefault="00831CAA" w:rsidP="00430D84">
      <w:pPr>
        <w:pStyle w:val="ListParagraph"/>
        <w:numPr>
          <w:ilvl w:val="0"/>
          <w:numId w:val="39"/>
        </w:numPr>
        <w:rPr>
          <w:color w:val="000000" w:themeColor="text1"/>
        </w:rPr>
      </w:pPr>
      <w:r w:rsidRPr="00D8157A">
        <w:rPr>
          <w:color w:val="000000" w:themeColor="text1"/>
        </w:rPr>
        <w:t>Also, we should not lose the core of a behavior change campaign.  Let’s add a responsible party for this campaign.  I’ll let Shantanu know that Housing already has the food tracking system running.</w:t>
      </w:r>
    </w:p>
    <w:p w14:paraId="7CEDAE73" w14:textId="77777777" w:rsidR="00F8139E" w:rsidRPr="00D8157A" w:rsidRDefault="00F8139E" w:rsidP="00430D84">
      <w:pPr>
        <w:pStyle w:val="ListParagraph"/>
        <w:numPr>
          <w:ilvl w:val="1"/>
          <w:numId w:val="39"/>
        </w:numPr>
        <w:pBdr>
          <w:top w:val="nil"/>
          <w:left w:val="nil"/>
          <w:bottom w:val="nil"/>
          <w:right w:val="nil"/>
          <w:between w:val="nil"/>
          <w:bar w:val="nil"/>
        </w:pBdr>
        <w:spacing w:after="0"/>
        <w:contextualSpacing w:val="0"/>
        <w:rPr>
          <w:color w:val="000000" w:themeColor="text1"/>
        </w:rPr>
      </w:pPr>
      <w:r w:rsidRPr="00D8157A">
        <w:rPr>
          <w:color w:val="000000" w:themeColor="text1"/>
        </w:rPr>
        <w:t>Students are interested to hear more information, tracking, and reduction of campus (dining hall) food waste!</w:t>
      </w:r>
    </w:p>
    <w:p w14:paraId="454A7DBE" w14:textId="45E24AC8" w:rsidR="00F8139E" w:rsidRPr="00D8157A" w:rsidRDefault="00F8139E" w:rsidP="00430D84">
      <w:pPr>
        <w:pStyle w:val="ListParagraph"/>
        <w:numPr>
          <w:ilvl w:val="1"/>
          <w:numId w:val="39"/>
        </w:numPr>
        <w:pBdr>
          <w:top w:val="nil"/>
          <w:left w:val="nil"/>
          <w:bottom w:val="nil"/>
          <w:right w:val="nil"/>
          <w:between w:val="nil"/>
          <w:bar w:val="nil"/>
        </w:pBdr>
        <w:spacing w:after="0"/>
        <w:contextualSpacing w:val="0"/>
        <w:rPr>
          <w:color w:val="000000" w:themeColor="text1"/>
        </w:rPr>
      </w:pPr>
      <w:r w:rsidRPr="00D8157A">
        <w:rPr>
          <w:color w:val="000000" w:themeColor="text1"/>
        </w:rPr>
        <w:t>Is this something we could also expand to Green Street restaurants?</w:t>
      </w:r>
    </w:p>
    <w:p w14:paraId="155BBD57" w14:textId="77777777" w:rsidR="00F8139E" w:rsidRPr="00D8157A" w:rsidRDefault="00F8139E" w:rsidP="00F8139E">
      <w:pPr>
        <w:pBdr>
          <w:top w:val="nil"/>
          <w:left w:val="nil"/>
          <w:bottom w:val="nil"/>
          <w:right w:val="nil"/>
          <w:between w:val="nil"/>
          <w:bar w:val="nil"/>
        </w:pBdr>
        <w:rPr>
          <w:color w:val="000000" w:themeColor="text1"/>
        </w:rPr>
      </w:pPr>
    </w:p>
    <w:p w14:paraId="26266457" w14:textId="4BF8BD96" w:rsidR="00263AB0" w:rsidRPr="00D8157A" w:rsidRDefault="00263AB0" w:rsidP="00D8157A">
      <w:pPr>
        <w:pStyle w:val="ListParagraph"/>
        <w:numPr>
          <w:ilvl w:val="0"/>
          <w:numId w:val="29"/>
        </w:numPr>
        <w:rPr>
          <w:color w:val="000000" w:themeColor="text1"/>
        </w:rPr>
      </w:pPr>
      <w:r w:rsidRPr="00D8157A">
        <w:rPr>
          <w:color w:val="000000" w:themeColor="text1"/>
        </w:rPr>
        <w:t>Develop</w:t>
      </w:r>
      <w:r w:rsidR="00686BF7" w:rsidRPr="00D8157A">
        <w:rPr>
          <w:color w:val="000000" w:themeColor="text1"/>
        </w:rPr>
        <w:t xml:space="preserve"> a </w:t>
      </w:r>
      <w:r w:rsidR="005C5172" w:rsidRPr="00D8157A">
        <w:rPr>
          <w:color w:val="000000" w:themeColor="text1"/>
        </w:rPr>
        <w:t xml:space="preserve">detailed </w:t>
      </w:r>
      <w:r w:rsidR="00686BF7" w:rsidRPr="00D8157A">
        <w:rPr>
          <w:color w:val="000000" w:themeColor="text1"/>
        </w:rPr>
        <w:t>comprehensive plan</w:t>
      </w:r>
      <w:r w:rsidR="005C5172" w:rsidRPr="00D8157A">
        <w:rPr>
          <w:color w:val="000000" w:themeColor="text1"/>
        </w:rPr>
        <w:t xml:space="preserve"> including implementation and operation</w:t>
      </w:r>
      <w:r w:rsidR="00E91E8B" w:rsidRPr="00D8157A">
        <w:rPr>
          <w:color w:val="000000" w:themeColor="text1"/>
        </w:rPr>
        <w:t>al</w:t>
      </w:r>
      <w:r w:rsidR="005C5172" w:rsidRPr="00D8157A">
        <w:rPr>
          <w:color w:val="000000" w:themeColor="text1"/>
        </w:rPr>
        <w:t xml:space="preserve"> costs</w:t>
      </w:r>
      <w:r w:rsidR="00E91E8B" w:rsidRPr="00D8157A">
        <w:rPr>
          <w:color w:val="000000" w:themeColor="text1"/>
        </w:rPr>
        <w:t>/benefits</w:t>
      </w:r>
      <w:r w:rsidR="00686BF7" w:rsidRPr="00D8157A">
        <w:rPr>
          <w:color w:val="000000" w:themeColor="text1"/>
        </w:rPr>
        <w:t xml:space="preserve"> to su</w:t>
      </w:r>
      <w:r w:rsidRPr="00D8157A">
        <w:rPr>
          <w:color w:val="000000" w:themeColor="text1"/>
        </w:rPr>
        <w:t>stainabl</w:t>
      </w:r>
      <w:r w:rsidR="00F12B35" w:rsidRPr="00D8157A">
        <w:rPr>
          <w:color w:val="000000" w:themeColor="text1"/>
        </w:rPr>
        <w:t xml:space="preserve">y dispose of </w:t>
      </w:r>
      <w:r w:rsidR="00E91E8B" w:rsidRPr="00D8157A">
        <w:rPr>
          <w:color w:val="000000" w:themeColor="text1"/>
        </w:rPr>
        <w:t xml:space="preserve">all </w:t>
      </w:r>
      <w:r w:rsidR="00F12B35" w:rsidRPr="00D8157A">
        <w:rPr>
          <w:color w:val="000000" w:themeColor="text1"/>
        </w:rPr>
        <w:t>food waste by FY24, and fully implement the plan by FY3</w:t>
      </w:r>
      <w:r w:rsidR="005C5172" w:rsidRPr="00D8157A">
        <w:rPr>
          <w:color w:val="000000" w:themeColor="text1"/>
        </w:rPr>
        <w:t>3</w:t>
      </w:r>
      <w:r w:rsidR="00F12B35" w:rsidRPr="00D8157A">
        <w:rPr>
          <w:color w:val="000000" w:themeColor="text1"/>
        </w:rPr>
        <w:t>.</w:t>
      </w:r>
    </w:p>
    <w:p w14:paraId="35F59155" w14:textId="1851F509" w:rsidR="00BC4FA8" w:rsidRPr="00430D84" w:rsidRDefault="00BC4FA8" w:rsidP="00430D84">
      <w:pPr>
        <w:pStyle w:val="ListParagraph"/>
        <w:numPr>
          <w:ilvl w:val="1"/>
          <w:numId w:val="40"/>
        </w:numPr>
        <w:rPr>
          <w:color w:val="000000" w:themeColor="text1"/>
        </w:rPr>
      </w:pPr>
      <w:r w:rsidRPr="00430D84">
        <w:rPr>
          <w:color w:val="000000" w:themeColor="text1"/>
        </w:rPr>
        <w:lastRenderedPageBreak/>
        <w:t xml:space="preserve">Yes! Estimated hours 600 </w:t>
      </w:r>
      <w:proofErr w:type="spellStart"/>
      <w:r w:rsidRPr="00430D84">
        <w:rPr>
          <w:color w:val="000000" w:themeColor="text1"/>
        </w:rPr>
        <w:t>hrs</w:t>
      </w:r>
      <w:proofErr w:type="spellEnd"/>
      <w:r w:rsidRPr="00430D84">
        <w:rPr>
          <w:color w:val="000000" w:themeColor="text1"/>
        </w:rPr>
        <w:t xml:space="preserve"> and 400 </w:t>
      </w:r>
      <w:proofErr w:type="spellStart"/>
      <w:r w:rsidRPr="00430D84">
        <w:rPr>
          <w:color w:val="000000" w:themeColor="text1"/>
        </w:rPr>
        <w:t>hrs</w:t>
      </w:r>
      <w:proofErr w:type="spellEnd"/>
      <w:r w:rsidRPr="00430D84">
        <w:rPr>
          <w:color w:val="000000" w:themeColor="text1"/>
        </w:rPr>
        <w:t xml:space="preserve"> of student</w:t>
      </w:r>
      <w:r w:rsidR="00430D84">
        <w:rPr>
          <w:color w:val="000000" w:themeColor="text1"/>
        </w:rPr>
        <w:t xml:space="preserve"> time to plan</w:t>
      </w:r>
      <w:r w:rsidRPr="00430D84">
        <w:rPr>
          <w:color w:val="000000" w:themeColor="text1"/>
        </w:rPr>
        <w:t>.</w:t>
      </w:r>
    </w:p>
    <w:p w14:paraId="212A111D" w14:textId="77777777" w:rsidR="00F155B8" w:rsidRPr="00D8157A" w:rsidRDefault="00F155B8" w:rsidP="00430D84">
      <w:pPr>
        <w:pStyle w:val="ListParagraph"/>
        <w:numPr>
          <w:ilvl w:val="1"/>
          <w:numId w:val="40"/>
        </w:numPr>
        <w:rPr>
          <w:color w:val="000000" w:themeColor="text1"/>
        </w:rPr>
      </w:pPr>
      <w:r w:rsidRPr="00D8157A">
        <w:rPr>
          <w:color w:val="000000" w:themeColor="text1"/>
        </w:rPr>
        <w:t xml:space="preserve">establish technology that can recover resources from food </w:t>
      </w:r>
      <w:proofErr w:type="gramStart"/>
      <w:r w:rsidRPr="00D8157A">
        <w:rPr>
          <w:color w:val="000000" w:themeColor="text1"/>
        </w:rPr>
        <w:t>scraps  generated</w:t>
      </w:r>
      <w:proofErr w:type="gramEnd"/>
      <w:r w:rsidRPr="00D8157A">
        <w:rPr>
          <w:color w:val="000000" w:themeColor="text1"/>
        </w:rPr>
        <w:t xml:space="preserve"> at the University of Illinois, either onsite or with community partners such as UCSD.</w:t>
      </w:r>
    </w:p>
    <w:p w14:paraId="0007279B" w14:textId="13A7FAE9" w:rsidR="00263AB0" w:rsidRPr="00D8157A" w:rsidRDefault="00F155B8" w:rsidP="00430D84">
      <w:pPr>
        <w:pStyle w:val="ListParagraph"/>
        <w:numPr>
          <w:ilvl w:val="2"/>
          <w:numId w:val="40"/>
        </w:numPr>
        <w:rPr>
          <w:color w:val="000000" w:themeColor="text1"/>
        </w:rPr>
      </w:pPr>
      <w:r w:rsidRPr="00D8157A">
        <w:rPr>
          <w:color w:val="000000" w:themeColor="text1"/>
        </w:rPr>
        <w:t xml:space="preserve">possibly </w:t>
      </w:r>
      <w:r w:rsidR="00686BF7" w:rsidRPr="00D8157A">
        <w:rPr>
          <w:color w:val="000000" w:themeColor="text1"/>
        </w:rPr>
        <w:t>a la</w:t>
      </w:r>
      <w:r w:rsidR="00263AB0" w:rsidRPr="00D8157A">
        <w:rPr>
          <w:color w:val="000000" w:themeColor="text1"/>
        </w:rPr>
        <w:t>rge-scale anaerob</w:t>
      </w:r>
      <w:r w:rsidR="00F12B35" w:rsidRPr="00D8157A">
        <w:rPr>
          <w:color w:val="000000" w:themeColor="text1"/>
        </w:rPr>
        <w:t>ic digester</w:t>
      </w:r>
      <w:r w:rsidR="005C5172" w:rsidRPr="00D8157A">
        <w:rPr>
          <w:color w:val="000000" w:themeColor="text1"/>
        </w:rPr>
        <w:t>, either on campus or with the UCSD</w:t>
      </w:r>
    </w:p>
    <w:p w14:paraId="70D3C185" w14:textId="1B321970" w:rsidR="00263AB0" w:rsidRPr="00D8157A" w:rsidRDefault="00F12B35" w:rsidP="00430D84">
      <w:pPr>
        <w:pStyle w:val="ListParagraph"/>
        <w:numPr>
          <w:ilvl w:val="1"/>
          <w:numId w:val="40"/>
        </w:numPr>
        <w:rPr>
          <w:color w:val="000000" w:themeColor="text1"/>
        </w:rPr>
      </w:pPr>
      <w:r w:rsidRPr="00D8157A">
        <w:rPr>
          <w:color w:val="000000" w:themeColor="text1"/>
        </w:rPr>
        <w:t>composting</w:t>
      </w:r>
      <w:r w:rsidR="005C5172" w:rsidRPr="00D8157A">
        <w:rPr>
          <w:color w:val="000000" w:themeColor="text1"/>
        </w:rPr>
        <w:t xml:space="preserve"> – this could be done in collaboration with the community, or through more small scale compost solutions around campus</w:t>
      </w:r>
    </w:p>
    <w:p w14:paraId="5CC24EB7" w14:textId="77777777" w:rsidR="00F8139E" w:rsidRPr="00D8157A" w:rsidRDefault="00F8139E" w:rsidP="00430D84">
      <w:pPr>
        <w:pStyle w:val="ListParagraph"/>
        <w:numPr>
          <w:ilvl w:val="2"/>
          <w:numId w:val="40"/>
        </w:numPr>
        <w:pBdr>
          <w:top w:val="nil"/>
          <w:left w:val="nil"/>
          <w:bottom w:val="nil"/>
          <w:right w:val="nil"/>
          <w:between w:val="nil"/>
          <w:bar w:val="nil"/>
        </w:pBdr>
        <w:contextualSpacing w:val="0"/>
        <w:rPr>
          <w:color w:val="000000" w:themeColor="text1"/>
        </w:rPr>
      </w:pPr>
      <w:r w:rsidRPr="00D8157A">
        <w:rPr>
          <w:color w:val="000000" w:themeColor="text1"/>
        </w:rPr>
        <w:t>ESTABLISH composting! Investigate larger/commercial composting facility for campus and surrounding communities.</w:t>
      </w:r>
    </w:p>
    <w:p w14:paraId="25529A86" w14:textId="4F95F86D" w:rsidR="00F8139E" w:rsidRPr="00D8157A" w:rsidRDefault="00F8139E" w:rsidP="00430D84">
      <w:pPr>
        <w:pStyle w:val="ListParagraph"/>
        <w:numPr>
          <w:ilvl w:val="2"/>
          <w:numId w:val="40"/>
        </w:numPr>
        <w:pBdr>
          <w:top w:val="nil"/>
          <w:left w:val="nil"/>
          <w:bottom w:val="nil"/>
          <w:right w:val="nil"/>
          <w:between w:val="nil"/>
          <w:bar w:val="nil"/>
        </w:pBdr>
        <w:spacing w:after="0"/>
        <w:contextualSpacing w:val="0"/>
        <w:rPr>
          <w:color w:val="000000" w:themeColor="text1"/>
        </w:rPr>
      </w:pPr>
      <w:r w:rsidRPr="00430D84">
        <w:rPr>
          <w:bCs/>
          <w:color w:val="000000" w:themeColor="text1"/>
        </w:rPr>
        <w:t>Students suggested</w:t>
      </w:r>
      <w:r w:rsidRPr="00430D84">
        <w:rPr>
          <w:color w:val="000000" w:themeColor="text1"/>
        </w:rPr>
        <w:t>, “Conduct</w:t>
      </w:r>
      <w:r w:rsidRPr="00D8157A">
        <w:rPr>
          <w:color w:val="000000" w:themeColor="text1"/>
        </w:rPr>
        <w:t xml:space="preserve"> a cost-benefit analysis in relation to composting on campus (i</w:t>
      </w:r>
      <w:r w:rsidR="00430D84">
        <w:rPr>
          <w:color w:val="000000" w:themeColor="text1"/>
        </w:rPr>
        <w:t>.</w:t>
      </w:r>
      <w:r w:rsidRPr="00D8157A">
        <w:rPr>
          <w:color w:val="000000" w:themeColor="text1"/>
        </w:rPr>
        <w:t>e</w:t>
      </w:r>
      <w:r w:rsidR="00430D84">
        <w:rPr>
          <w:color w:val="000000" w:themeColor="text1"/>
        </w:rPr>
        <w:t>.</w:t>
      </w:r>
      <w:r w:rsidRPr="00D8157A">
        <w:rPr>
          <w:color w:val="000000" w:themeColor="text1"/>
        </w:rPr>
        <w:t>, whether or not it is financially feasible for the University to incorporate on campus; update the study from 2010).”</w:t>
      </w:r>
    </w:p>
    <w:p w14:paraId="0E5B39BA" w14:textId="2C312EC9" w:rsidR="00F8139E" w:rsidRPr="00D8157A" w:rsidRDefault="00F8139E" w:rsidP="00430D84">
      <w:pPr>
        <w:pStyle w:val="ListParagraph"/>
        <w:numPr>
          <w:ilvl w:val="3"/>
          <w:numId w:val="40"/>
        </w:numPr>
        <w:pBdr>
          <w:top w:val="nil"/>
          <w:left w:val="nil"/>
          <w:bottom w:val="nil"/>
          <w:right w:val="nil"/>
          <w:between w:val="nil"/>
          <w:bar w:val="nil"/>
        </w:pBdr>
        <w:spacing w:after="0"/>
        <w:contextualSpacing w:val="0"/>
        <w:rPr>
          <w:color w:val="000000" w:themeColor="text1"/>
        </w:rPr>
      </w:pPr>
      <w:r w:rsidRPr="00D8157A">
        <w:rPr>
          <w:color w:val="000000" w:themeColor="text1"/>
        </w:rPr>
        <w:t>“include analysis on how farmers can benefit from buying compost from the University, and include analysis on the legality of whether or not the University CAN sell the compost to local farmers”</w:t>
      </w:r>
    </w:p>
    <w:p w14:paraId="36839EFF" w14:textId="77777777" w:rsidR="00430D84" w:rsidRPr="00D8157A" w:rsidRDefault="00430D84" w:rsidP="00430D84">
      <w:pPr>
        <w:pStyle w:val="ListParagraph"/>
        <w:numPr>
          <w:ilvl w:val="1"/>
          <w:numId w:val="40"/>
        </w:numPr>
        <w:pBdr>
          <w:top w:val="nil"/>
          <w:left w:val="nil"/>
          <w:bottom w:val="nil"/>
          <w:right w:val="nil"/>
          <w:between w:val="nil"/>
          <w:bar w:val="nil"/>
        </w:pBdr>
        <w:spacing w:after="0"/>
        <w:rPr>
          <w:color w:val="000000" w:themeColor="text1"/>
        </w:rPr>
      </w:pPr>
      <w:r w:rsidRPr="00D8157A">
        <w:rPr>
          <w:color w:val="000000" w:themeColor="text1"/>
        </w:rPr>
        <w:t>Students suggested, “By 2025, the dining halls at UIUC should incorporate “hauler” teams that transport food waste to composting centers in the Champaign-Urbana/Central Illinois area.”</w:t>
      </w:r>
    </w:p>
    <w:p w14:paraId="7DB20F18" w14:textId="40F44DD5" w:rsidR="005C5172" w:rsidRPr="00D8157A" w:rsidRDefault="00686BF7" w:rsidP="00430D84">
      <w:pPr>
        <w:pStyle w:val="ListParagraph"/>
        <w:numPr>
          <w:ilvl w:val="1"/>
          <w:numId w:val="40"/>
        </w:numPr>
        <w:rPr>
          <w:color w:val="000000" w:themeColor="text1"/>
        </w:rPr>
      </w:pPr>
      <w:r w:rsidRPr="00D8157A">
        <w:rPr>
          <w:color w:val="000000" w:themeColor="text1"/>
        </w:rPr>
        <w:t>recycle all used cooking oil into biodies</w:t>
      </w:r>
      <w:r w:rsidR="00F12B35" w:rsidRPr="00D8157A">
        <w:rPr>
          <w:color w:val="000000" w:themeColor="text1"/>
        </w:rPr>
        <w:t>el or some other beneficial use</w:t>
      </w:r>
    </w:p>
    <w:p w14:paraId="19A40E96" w14:textId="4AABFA9B" w:rsidR="00430D84" w:rsidRPr="00430D84" w:rsidRDefault="00430D84" w:rsidP="00430D84">
      <w:pPr>
        <w:pStyle w:val="ListParagraph"/>
        <w:rPr>
          <w:color w:val="000000" w:themeColor="text1"/>
        </w:rPr>
      </w:pPr>
    </w:p>
    <w:p w14:paraId="5CBC9BA5" w14:textId="42B9FB34" w:rsidR="00430D84" w:rsidRDefault="00430D84" w:rsidP="00430D84">
      <w:pPr>
        <w:pStyle w:val="ListParagraph"/>
        <w:numPr>
          <w:ilvl w:val="0"/>
          <w:numId w:val="29"/>
        </w:numPr>
        <w:rPr>
          <w:color w:val="000000" w:themeColor="text1"/>
        </w:rPr>
      </w:pPr>
      <w:r w:rsidRPr="00430D84">
        <w:rPr>
          <w:color w:val="000000" w:themeColor="text1"/>
        </w:rPr>
        <w:t>Have</w:t>
      </w:r>
      <w:r w:rsidRPr="00D8157A">
        <w:rPr>
          <w:color w:val="000000" w:themeColor="text1"/>
        </w:rPr>
        <w:t xml:space="preserve"> office space at the University as a local distribution center for food pantries </w:t>
      </w:r>
    </w:p>
    <w:p w14:paraId="73E6CD22" w14:textId="73B26818" w:rsidR="00430D84" w:rsidRDefault="00430D84" w:rsidP="00430D84">
      <w:pPr>
        <w:pStyle w:val="ListParagraph"/>
        <w:numPr>
          <w:ilvl w:val="1"/>
          <w:numId w:val="29"/>
        </w:numPr>
        <w:rPr>
          <w:color w:val="000000" w:themeColor="text1"/>
        </w:rPr>
      </w:pPr>
      <w:r>
        <w:rPr>
          <w:color w:val="000000" w:themeColor="text1"/>
        </w:rPr>
        <w:t>Find out the current status</w:t>
      </w:r>
    </w:p>
    <w:p w14:paraId="1E50669E" w14:textId="77777777" w:rsidR="00430D84" w:rsidRDefault="00430D84" w:rsidP="00430D84">
      <w:pPr>
        <w:pStyle w:val="ListParagraph"/>
        <w:ind w:left="1440"/>
        <w:rPr>
          <w:color w:val="000000" w:themeColor="text1"/>
        </w:rPr>
      </w:pPr>
    </w:p>
    <w:p w14:paraId="3060C3BD" w14:textId="0D7D85A8" w:rsidR="00152E68" w:rsidRDefault="00C26709" w:rsidP="00430D84">
      <w:pPr>
        <w:pStyle w:val="ListParagraph"/>
        <w:numPr>
          <w:ilvl w:val="0"/>
          <w:numId w:val="29"/>
        </w:numPr>
        <w:rPr>
          <w:color w:val="000000" w:themeColor="text1"/>
        </w:rPr>
      </w:pPr>
      <w:r w:rsidRPr="00D8157A">
        <w:rPr>
          <w:color w:val="000000" w:themeColor="text1"/>
        </w:rPr>
        <w:t xml:space="preserve">Establish a green cleaning program that </w:t>
      </w:r>
      <w:r w:rsidR="00D052D1" w:rsidRPr="00D8157A">
        <w:rPr>
          <w:color w:val="000000" w:themeColor="text1"/>
        </w:rPr>
        <w:t>would meet LEED v.4 EBOM requirements by FY24.</w:t>
      </w:r>
      <w:r w:rsidRPr="00D8157A">
        <w:rPr>
          <w:color w:val="000000" w:themeColor="text1"/>
        </w:rPr>
        <w:t xml:space="preserve"> </w:t>
      </w:r>
    </w:p>
    <w:p w14:paraId="237D31BC" w14:textId="6A778ACC" w:rsidR="00430D84" w:rsidRPr="00D8157A" w:rsidRDefault="00430D84" w:rsidP="00430D84">
      <w:pPr>
        <w:pStyle w:val="ListParagraph"/>
        <w:numPr>
          <w:ilvl w:val="1"/>
          <w:numId w:val="29"/>
        </w:numPr>
        <w:rPr>
          <w:color w:val="000000" w:themeColor="text1"/>
        </w:rPr>
      </w:pPr>
      <w:r>
        <w:rPr>
          <w:color w:val="000000" w:themeColor="text1"/>
        </w:rPr>
        <w:t>To discuss with Shantanu and Morgan</w:t>
      </w:r>
    </w:p>
    <w:p w14:paraId="2974DA50" w14:textId="0ECE4119" w:rsidR="004A784F" w:rsidRPr="00D8157A" w:rsidRDefault="004A784F" w:rsidP="00430D84">
      <w:pPr>
        <w:pStyle w:val="ListParagraph"/>
        <w:pBdr>
          <w:top w:val="nil"/>
          <w:left w:val="nil"/>
          <w:bottom w:val="nil"/>
          <w:right w:val="nil"/>
          <w:between w:val="nil"/>
          <w:bar w:val="nil"/>
        </w:pBdr>
        <w:contextualSpacing w:val="0"/>
        <w:rPr>
          <w:b/>
          <w:bCs/>
          <w:color w:val="000000" w:themeColor="text1"/>
        </w:rPr>
      </w:pPr>
    </w:p>
    <w:p w14:paraId="76E59DDD" w14:textId="30919BBE" w:rsidR="00630D15" w:rsidRPr="00430D84" w:rsidRDefault="00630D15" w:rsidP="00430D84">
      <w:pPr>
        <w:rPr>
          <w:color w:val="000000" w:themeColor="text1"/>
        </w:rPr>
      </w:pPr>
    </w:p>
    <w:p w14:paraId="43036B32" w14:textId="77777777" w:rsidR="009B4E00" w:rsidRPr="00D8157A" w:rsidRDefault="009B4E00" w:rsidP="00435C65">
      <w:pPr>
        <w:rPr>
          <w:color w:val="000000" w:themeColor="text1"/>
        </w:rPr>
      </w:pPr>
    </w:p>
    <w:sectPr w:rsidR="009B4E00" w:rsidRPr="00D81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235"/>
    <w:multiLevelType w:val="hybridMultilevel"/>
    <w:tmpl w:val="ED7EC428"/>
    <w:lvl w:ilvl="0" w:tplc="04090001">
      <w:start w:val="1"/>
      <w:numFmt w:val="bullet"/>
      <w:lvlText w:val=""/>
      <w:lvlJc w:val="left"/>
      <w:pPr>
        <w:ind w:left="720" w:hanging="360"/>
      </w:pPr>
      <w:rPr>
        <w:rFonts w:ascii="Symbol" w:hAnsi="Symbol" w:hint="default"/>
      </w:rPr>
    </w:lvl>
    <w:lvl w:ilvl="1" w:tplc="D2D2591A">
      <w:start w:val="1"/>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6725C"/>
    <w:multiLevelType w:val="hybridMultilevel"/>
    <w:tmpl w:val="9DD472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B2CD7"/>
    <w:multiLevelType w:val="hybridMultilevel"/>
    <w:tmpl w:val="E578F37A"/>
    <w:styleLink w:val="ImportedStyle7"/>
    <w:lvl w:ilvl="0" w:tplc="54887B4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381BF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CE6CEC0">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25E2C5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5C957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9B0415E">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020CDE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DDCFCD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2988A7E">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E5B7A95"/>
    <w:multiLevelType w:val="hybridMultilevel"/>
    <w:tmpl w:val="9B7ECB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30631"/>
    <w:multiLevelType w:val="hybridMultilevel"/>
    <w:tmpl w:val="50AC28B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136AA"/>
    <w:multiLevelType w:val="hybridMultilevel"/>
    <w:tmpl w:val="A5E00B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22722D9"/>
    <w:multiLevelType w:val="hybridMultilevel"/>
    <w:tmpl w:val="D8C6E06A"/>
    <w:numStyleLink w:val="ImportedStyle10"/>
  </w:abstractNum>
  <w:abstractNum w:abstractNumId="7" w15:restartNumberingAfterBreak="0">
    <w:nsid w:val="135B353B"/>
    <w:multiLevelType w:val="hybridMultilevel"/>
    <w:tmpl w:val="A216D6DA"/>
    <w:styleLink w:val="ImportedStyle13"/>
    <w:lvl w:ilvl="0" w:tplc="0860C8A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390E2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ED2C40C">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A7C8312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A0F2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42C5A6">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FD7C09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C26B6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6E290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4C27C1F"/>
    <w:multiLevelType w:val="hybridMultilevel"/>
    <w:tmpl w:val="0DD046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EE2840"/>
    <w:multiLevelType w:val="hybridMultilevel"/>
    <w:tmpl w:val="EA9A9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222433"/>
    <w:multiLevelType w:val="hybridMultilevel"/>
    <w:tmpl w:val="D24663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4433D9"/>
    <w:multiLevelType w:val="hybridMultilevel"/>
    <w:tmpl w:val="A40E2F88"/>
    <w:styleLink w:val="ImportedStyle8"/>
    <w:lvl w:ilvl="0" w:tplc="E620DA2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5D89FB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06BC52">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43626E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B183E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60CEAC">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310CF4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15401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A86A5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17B230B"/>
    <w:multiLevelType w:val="hybridMultilevel"/>
    <w:tmpl w:val="1D2228E4"/>
    <w:styleLink w:val="ImportedStyle6"/>
    <w:lvl w:ilvl="0" w:tplc="25C0B73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D648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2940A3E">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6C264D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28822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CE10F8">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60BC616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0668C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3A6A5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66B0928"/>
    <w:multiLevelType w:val="hybridMultilevel"/>
    <w:tmpl w:val="AF282B64"/>
    <w:numStyleLink w:val="Bullets"/>
  </w:abstractNum>
  <w:abstractNum w:abstractNumId="14" w15:restartNumberingAfterBreak="0">
    <w:nsid w:val="2E024015"/>
    <w:multiLevelType w:val="hybridMultilevel"/>
    <w:tmpl w:val="2FFC1F7A"/>
    <w:lvl w:ilvl="0" w:tplc="0409000F">
      <w:start w:val="1"/>
      <w:numFmt w:val="decimal"/>
      <w:lvlText w:val="%1."/>
      <w:lvlJc w:val="left"/>
      <w:pPr>
        <w:ind w:left="720" w:hanging="360"/>
      </w:pPr>
    </w:lvl>
    <w:lvl w:ilvl="1" w:tplc="DE9477D0">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BE7AD4"/>
    <w:multiLevelType w:val="hybridMultilevel"/>
    <w:tmpl w:val="D8C6E06A"/>
    <w:styleLink w:val="ImportedStyle10"/>
    <w:lvl w:ilvl="0" w:tplc="E088653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F4212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B4B4D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75E8CE4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7F6F8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BE7794">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03E498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9CDFA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07C7DAE">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24C3EAD"/>
    <w:multiLevelType w:val="hybridMultilevel"/>
    <w:tmpl w:val="485ECC82"/>
    <w:styleLink w:val="ImportedStyle2"/>
    <w:lvl w:ilvl="0" w:tplc="4FAC04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70E2B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B48F5C">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3766CD4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C2D10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9E58D4">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40B002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5825D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01CCBE0">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4B53488"/>
    <w:multiLevelType w:val="hybridMultilevel"/>
    <w:tmpl w:val="1DB06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852945"/>
    <w:multiLevelType w:val="hybridMultilevel"/>
    <w:tmpl w:val="EB862910"/>
    <w:styleLink w:val="ImportedStyle12"/>
    <w:lvl w:ilvl="0" w:tplc="A2C4CA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EA49B0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B2A0D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7240C3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58C14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8C9A34">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52B671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E8CE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714BEC0">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3264B86"/>
    <w:multiLevelType w:val="hybridMultilevel"/>
    <w:tmpl w:val="9B7ECB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71752"/>
    <w:multiLevelType w:val="hybridMultilevel"/>
    <w:tmpl w:val="54DCF1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CD4CC9"/>
    <w:multiLevelType w:val="hybridMultilevel"/>
    <w:tmpl w:val="1340F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C44C7"/>
    <w:multiLevelType w:val="hybridMultilevel"/>
    <w:tmpl w:val="AF282B64"/>
    <w:styleLink w:val="Bullets"/>
    <w:lvl w:ilvl="0" w:tplc="0CDEED1C">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FCF83B56">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C3BCA83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AA62E64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A8A2DED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ABE36C6">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D63AEC2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E8C46E20">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32A67AE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ACF3983"/>
    <w:multiLevelType w:val="hybridMultilevel"/>
    <w:tmpl w:val="B17EC73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BE72BA"/>
    <w:multiLevelType w:val="hybridMultilevel"/>
    <w:tmpl w:val="A40E2F88"/>
    <w:numStyleLink w:val="ImportedStyle8"/>
  </w:abstractNum>
  <w:abstractNum w:abstractNumId="25" w15:restartNumberingAfterBreak="0">
    <w:nsid w:val="5B1E4A5E"/>
    <w:multiLevelType w:val="hybridMultilevel"/>
    <w:tmpl w:val="13B44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56333"/>
    <w:multiLevelType w:val="hybridMultilevel"/>
    <w:tmpl w:val="54DCF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853069"/>
    <w:multiLevelType w:val="hybridMultilevel"/>
    <w:tmpl w:val="C3E48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3800F4"/>
    <w:multiLevelType w:val="hybridMultilevel"/>
    <w:tmpl w:val="7012C9D8"/>
    <w:styleLink w:val="ImportedStyle1"/>
    <w:lvl w:ilvl="0" w:tplc="15245D8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106AC9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7CFC26">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C45C87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0C2E9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FF6E4DC">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8F7E3A2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BECE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914E614">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9942660"/>
    <w:multiLevelType w:val="hybridMultilevel"/>
    <w:tmpl w:val="BAFE391E"/>
    <w:styleLink w:val="ImportedStyle11"/>
    <w:lvl w:ilvl="0" w:tplc="C2F4B2C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86F6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46337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F1DE6DB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B27BB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649506">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AD287C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CC4A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DCF18E">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DC16351"/>
    <w:multiLevelType w:val="hybridMultilevel"/>
    <w:tmpl w:val="B2BEA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6A2DDF"/>
    <w:multiLevelType w:val="hybridMultilevel"/>
    <w:tmpl w:val="DA78DBEE"/>
    <w:styleLink w:val="ImportedStyle4"/>
    <w:lvl w:ilvl="0" w:tplc="F594F70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1260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20168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E42C05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7C801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6AE92C">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D2AC9AD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1475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20C93F6">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0E1315F"/>
    <w:multiLevelType w:val="hybridMultilevel"/>
    <w:tmpl w:val="ACF84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2311F4"/>
    <w:multiLevelType w:val="hybridMultilevel"/>
    <w:tmpl w:val="F0AEEF62"/>
    <w:lvl w:ilvl="0" w:tplc="C0B6B9A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842111"/>
    <w:multiLevelType w:val="hybridMultilevel"/>
    <w:tmpl w:val="80C6B6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766922"/>
    <w:multiLevelType w:val="hybridMultilevel"/>
    <w:tmpl w:val="184EE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2400D"/>
    <w:multiLevelType w:val="hybridMultilevel"/>
    <w:tmpl w:val="FC9CA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B31A7"/>
    <w:multiLevelType w:val="hybridMultilevel"/>
    <w:tmpl w:val="28FCD63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D86901"/>
    <w:multiLevelType w:val="hybridMultilevel"/>
    <w:tmpl w:val="0EBC8C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4"/>
  </w:num>
  <w:num w:numId="3">
    <w:abstractNumId w:val="1"/>
  </w:num>
  <w:num w:numId="4">
    <w:abstractNumId w:val="32"/>
  </w:num>
  <w:num w:numId="5">
    <w:abstractNumId w:val="26"/>
  </w:num>
  <w:num w:numId="6">
    <w:abstractNumId w:val="20"/>
  </w:num>
  <w:num w:numId="7">
    <w:abstractNumId w:val="19"/>
  </w:num>
  <w:num w:numId="8">
    <w:abstractNumId w:val="25"/>
  </w:num>
  <w:num w:numId="9">
    <w:abstractNumId w:val="3"/>
  </w:num>
  <w:num w:numId="10">
    <w:abstractNumId w:val="36"/>
  </w:num>
  <w:num w:numId="11">
    <w:abstractNumId w:val="30"/>
  </w:num>
  <w:num w:numId="12">
    <w:abstractNumId w:val="27"/>
  </w:num>
  <w:num w:numId="13">
    <w:abstractNumId w:val="9"/>
  </w:num>
  <w:num w:numId="14">
    <w:abstractNumId w:val="28"/>
  </w:num>
  <w:num w:numId="15">
    <w:abstractNumId w:val="16"/>
  </w:num>
  <w:num w:numId="16">
    <w:abstractNumId w:val="31"/>
  </w:num>
  <w:num w:numId="17">
    <w:abstractNumId w:val="12"/>
  </w:num>
  <w:num w:numId="18">
    <w:abstractNumId w:val="22"/>
  </w:num>
  <w:num w:numId="19">
    <w:abstractNumId w:val="13"/>
  </w:num>
  <w:num w:numId="20">
    <w:abstractNumId w:val="2"/>
  </w:num>
  <w:num w:numId="21">
    <w:abstractNumId w:val="11"/>
  </w:num>
  <w:num w:numId="22">
    <w:abstractNumId w:val="24"/>
  </w:num>
  <w:num w:numId="23">
    <w:abstractNumId w:val="13"/>
    <w:lvlOverride w:ilvl="0">
      <w:lvl w:ilvl="0" w:tplc="F880ED3E">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9B4832C">
        <w:start w:val="1"/>
        <w:numFmt w:val="bullet"/>
        <w:lvlText w:val="•"/>
        <w:lvlJc w:val="left"/>
        <w:pPr>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D9ED760">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066A4BEC">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05E807C6">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79AC2E4">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10ED858">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688E9332">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8E7A5B1E">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4">
    <w:abstractNumId w:val="15"/>
  </w:num>
  <w:num w:numId="25">
    <w:abstractNumId w:val="6"/>
  </w:num>
  <w:num w:numId="26">
    <w:abstractNumId w:val="29"/>
  </w:num>
  <w:num w:numId="27">
    <w:abstractNumId w:val="18"/>
  </w:num>
  <w:num w:numId="28">
    <w:abstractNumId w:val="7"/>
  </w:num>
  <w:num w:numId="29">
    <w:abstractNumId w:val="33"/>
  </w:num>
  <w:num w:numId="30">
    <w:abstractNumId w:val="37"/>
  </w:num>
  <w:num w:numId="31">
    <w:abstractNumId w:val="21"/>
  </w:num>
  <w:num w:numId="32">
    <w:abstractNumId w:val="34"/>
  </w:num>
  <w:num w:numId="33">
    <w:abstractNumId w:val="8"/>
  </w:num>
  <w:num w:numId="34">
    <w:abstractNumId w:val="23"/>
  </w:num>
  <w:num w:numId="35">
    <w:abstractNumId w:val="17"/>
  </w:num>
  <w:num w:numId="36">
    <w:abstractNumId w:val="38"/>
  </w:num>
  <w:num w:numId="37">
    <w:abstractNumId w:val="4"/>
  </w:num>
  <w:num w:numId="38">
    <w:abstractNumId w:val="0"/>
  </w:num>
  <w:num w:numId="39">
    <w:abstractNumId w:val="10"/>
  </w:num>
  <w:num w:numId="40">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68"/>
    <w:rsid w:val="00010552"/>
    <w:rsid w:val="00065146"/>
    <w:rsid w:val="00070C4B"/>
    <w:rsid w:val="000D5B86"/>
    <w:rsid w:val="000F4A8B"/>
    <w:rsid w:val="001100C1"/>
    <w:rsid w:val="001104EB"/>
    <w:rsid w:val="00110705"/>
    <w:rsid w:val="00113B0F"/>
    <w:rsid w:val="00120F7A"/>
    <w:rsid w:val="00152E68"/>
    <w:rsid w:val="00192EC1"/>
    <w:rsid w:val="001D4232"/>
    <w:rsid w:val="001F70CA"/>
    <w:rsid w:val="00201C6D"/>
    <w:rsid w:val="00256008"/>
    <w:rsid w:val="00263AB0"/>
    <w:rsid w:val="00276E74"/>
    <w:rsid w:val="00297868"/>
    <w:rsid w:val="002B2D26"/>
    <w:rsid w:val="002C4C28"/>
    <w:rsid w:val="002C4DBE"/>
    <w:rsid w:val="002C77DE"/>
    <w:rsid w:val="002D0A46"/>
    <w:rsid w:val="002D3ECB"/>
    <w:rsid w:val="00312531"/>
    <w:rsid w:val="00337A74"/>
    <w:rsid w:val="00347E03"/>
    <w:rsid w:val="00370B98"/>
    <w:rsid w:val="00376421"/>
    <w:rsid w:val="003A6BF2"/>
    <w:rsid w:val="003B4AA6"/>
    <w:rsid w:val="003C7605"/>
    <w:rsid w:val="0040594D"/>
    <w:rsid w:val="0040653E"/>
    <w:rsid w:val="00430D84"/>
    <w:rsid w:val="00435C65"/>
    <w:rsid w:val="00445564"/>
    <w:rsid w:val="00451079"/>
    <w:rsid w:val="00451540"/>
    <w:rsid w:val="0045632E"/>
    <w:rsid w:val="00471740"/>
    <w:rsid w:val="00486360"/>
    <w:rsid w:val="004A784F"/>
    <w:rsid w:val="004B7919"/>
    <w:rsid w:val="004C0087"/>
    <w:rsid w:val="004C709B"/>
    <w:rsid w:val="004C7AE7"/>
    <w:rsid w:val="0051453C"/>
    <w:rsid w:val="00542F86"/>
    <w:rsid w:val="005761EA"/>
    <w:rsid w:val="005C5172"/>
    <w:rsid w:val="005D2123"/>
    <w:rsid w:val="005E22B0"/>
    <w:rsid w:val="005E467B"/>
    <w:rsid w:val="005F694E"/>
    <w:rsid w:val="006056B9"/>
    <w:rsid w:val="00623A3A"/>
    <w:rsid w:val="00630D15"/>
    <w:rsid w:val="0065394D"/>
    <w:rsid w:val="00686BF7"/>
    <w:rsid w:val="006C48AA"/>
    <w:rsid w:val="006E08EE"/>
    <w:rsid w:val="006F2DFB"/>
    <w:rsid w:val="00745F01"/>
    <w:rsid w:val="00764E26"/>
    <w:rsid w:val="00787326"/>
    <w:rsid w:val="007C1111"/>
    <w:rsid w:val="007C132A"/>
    <w:rsid w:val="007C260F"/>
    <w:rsid w:val="007F4F2A"/>
    <w:rsid w:val="0082196E"/>
    <w:rsid w:val="00831CAA"/>
    <w:rsid w:val="00850327"/>
    <w:rsid w:val="00862921"/>
    <w:rsid w:val="00865164"/>
    <w:rsid w:val="008864E8"/>
    <w:rsid w:val="008B753A"/>
    <w:rsid w:val="008F0FB2"/>
    <w:rsid w:val="00923526"/>
    <w:rsid w:val="00937666"/>
    <w:rsid w:val="009847A0"/>
    <w:rsid w:val="009A6689"/>
    <w:rsid w:val="009B163C"/>
    <w:rsid w:val="009B4E00"/>
    <w:rsid w:val="009D54A1"/>
    <w:rsid w:val="00A17186"/>
    <w:rsid w:val="00A40CA7"/>
    <w:rsid w:val="00A476B8"/>
    <w:rsid w:val="00A55CD4"/>
    <w:rsid w:val="00A66706"/>
    <w:rsid w:val="00A724A3"/>
    <w:rsid w:val="00A97A4F"/>
    <w:rsid w:val="00AB3F27"/>
    <w:rsid w:val="00AF790E"/>
    <w:rsid w:val="00B0355C"/>
    <w:rsid w:val="00B6714E"/>
    <w:rsid w:val="00B72067"/>
    <w:rsid w:val="00B84389"/>
    <w:rsid w:val="00BC1174"/>
    <w:rsid w:val="00BC4FA8"/>
    <w:rsid w:val="00BE3EF2"/>
    <w:rsid w:val="00C227F8"/>
    <w:rsid w:val="00C23906"/>
    <w:rsid w:val="00C26709"/>
    <w:rsid w:val="00C37A21"/>
    <w:rsid w:val="00C44BC6"/>
    <w:rsid w:val="00C605ED"/>
    <w:rsid w:val="00C9550B"/>
    <w:rsid w:val="00CB0E97"/>
    <w:rsid w:val="00CD2097"/>
    <w:rsid w:val="00CE2BD2"/>
    <w:rsid w:val="00D052D1"/>
    <w:rsid w:val="00D22890"/>
    <w:rsid w:val="00D6638C"/>
    <w:rsid w:val="00D743DA"/>
    <w:rsid w:val="00D74BC6"/>
    <w:rsid w:val="00D8157A"/>
    <w:rsid w:val="00D8615A"/>
    <w:rsid w:val="00D97463"/>
    <w:rsid w:val="00DC2840"/>
    <w:rsid w:val="00DE4106"/>
    <w:rsid w:val="00DF0B8C"/>
    <w:rsid w:val="00E01FAA"/>
    <w:rsid w:val="00E11313"/>
    <w:rsid w:val="00E167CE"/>
    <w:rsid w:val="00E24A5A"/>
    <w:rsid w:val="00E2561A"/>
    <w:rsid w:val="00E31D36"/>
    <w:rsid w:val="00E5365C"/>
    <w:rsid w:val="00E706A3"/>
    <w:rsid w:val="00E91E8B"/>
    <w:rsid w:val="00EB5108"/>
    <w:rsid w:val="00EC6FBC"/>
    <w:rsid w:val="00ED5DA8"/>
    <w:rsid w:val="00EF7C13"/>
    <w:rsid w:val="00F12B35"/>
    <w:rsid w:val="00F155B8"/>
    <w:rsid w:val="00F40883"/>
    <w:rsid w:val="00F53049"/>
    <w:rsid w:val="00F76AC0"/>
    <w:rsid w:val="00F8139E"/>
    <w:rsid w:val="00FD7C63"/>
    <w:rsid w:val="00FE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72F1"/>
  <w15:chartTrackingRefBased/>
  <w15:docId w15:val="{C6FDD422-2EF5-4439-B9EB-BC1CA0D7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1EA"/>
  </w:style>
  <w:style w:type="paragraph" w:styleId="Heading2">
    <w:name w:val="heading 2"/>
    <w:basedOn w:val="Normal"/>
    <w:next w:val="Normal"/>
    <w:link w:val="Heading2Char"/>
    <w:qFormat/>
    <w:rsid w:val="00F76AC0"/>
    <w:pPr>
      <w:keepNext/>
      <w:spacing w:after="0" w:line="240" w:lineRule="auto"/>
      <w:ind w:right="-360"/>
      <w:outlineLvl w:val="1"/>
    </w:pPr>
    <w:rPr>
      <w:rFonts w:ascii="Times" w:eastAsia="Times New Roman" w:hAns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97868"/>
    <w:pPr>
      <w:ind w:left="720"/>
      <w:contextualSpacing/>
    </w:pPr>
  </w:style>
  <w:style w:type="character" w:styleId="CommentReference">
    <w:name w:val="annotation reference"/>
    <w:basedOn w:val="DefaultParagraphFont"/>
    <w:uiPriority w:val="99"/>
    <w:semiHidden/>
    <w:unhideWhenUsed/>
    <w:rsid w:val="00745F01"/>
    <w:rPr>
      <w:sz w:val="16"/>
      <w:szCs w:val="16"/>
    </w:rPr>
  </w:style>
  <w:style w:type="paragraph" w:styleId="CommentText">
    <w:name w:val="annotation text"/>
    <w:basedOn w:val="Normal"/>
    <w:link w:val="CommentTextChar"/>
    <w:uiPriority w:val="99"/>
    <w:semiHidden/>
    <w:unhideWhenUsed/>
    <w:rsid w:val="00745F01"/>
    <w:pPr>
      <w:spacing w:line="240" w:lineRule="auto"/>
    </w:pPr>
    <w:rPr>
      <w:sz w:val="20"/>
      <w:szCs w:val="20"/>
    </w:rPr>
  </w:style>
  <w:style w:type="character" w:customStyle="1" w:styleId="CommentTextChar">
    <w:name w:val="Comment Text Char"/>
    <w:basedOn w:val="DefaultParagraphFont"/>
    <w:link w:val="CommentText"/>
    <w:uiPriority w:val="99"/>
    <w:semiHidden/>
    <w:rsid w:val="00745F01"/>
    <w:rPr>
      <w:sz w:val="20"/>
      <w:szCs w:val="20"/>
    </w:rPr>
  </w:style>
  <w:style w:type="paragraph" w:styleId="BalloonText">
    <w:name w:val="Balloon Text"/>
    <w:basedOn w:val="Normal"/>
    <w:link w:val="BalloonTextChar"/>
    <w:uiPriority w:val="99"/>
    <w:semiHidden/>
    <w:unhideWhenUsed/>
    <w:rsid w:val="00745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F01"/>
    <w:rPr>
      <w:rFonts w:ascii="Segoe UI" w:hAnsi="Segoe UI" w:cs="Segoe UI"/>
      <w:sz w:val="18"/>
      <w:szCs w:val="18"/>
    </w:rPr>
  </w:style>
  <w:style w:type="character" w:customStyle="1" w:styleId="Heading2Char">
    <w:name w:val="Heading 2 Char"/>
    <w:basedOn w:val="DefaultParagraphFont"/>
    <w:link w:val="Heading2"/>
    <w:rsid w:val="00F76AC0"/>
    <w:rPr>
      <w:rFonts w:ascii="Times" w:eastAsia="Times New Roman" w:hAnsi="Times" w:cs="Times New Roman"/>
      <w:b/>
      <w:sz w:val="24"/>
      <w:szCs w:val="20"/>
    </w:rPr>
  </w:style>
  <w:style w:type="character" w:styleId="Hyperlink">
    <w:name w:val="Hyperlink"/>
    <w:basedOn w:val="DefaultParagraphFont"/>
    <w:uiPriority w:val="99"/>
    <w:unhideWhenUsed/>
    <w:rsid w:val="00F76AC0"/>
    <w:rPr>
      <w:color w:val="0000FF"/>
      <w:u w:val="single"/>
    </w:rPr>
  </w:style>
  <w:style w:type="numbering" w:customStyle="1" w:styleId="ImportedStyle1">
    <w:name w:val="Imported Style 1"/>
    <w:rsid w:val="00BC4FA8"/>
    <w:pPr>
      <w:numPr>
        <w:numId w:val="14"/>
      </w:numPr>
    </w:pPr>
  </w:style>
  <w:style w:type="numbering" w:customStyle="1" w:styleId="ImportedStyle2">
    <w:name w:val="Imported Style 2"/>
    <w:rsid w:val="00D22890"/>
    <w:pPr>
      <w:numPr>
        <w:numId w:val="15"/>
      </w:numPr>
    </w:pPr>
  </w:style>
  <w:style w:type="numbering" w:customStyle="1" w:styleId="ImportedStyle4">
    <w:name w:val="Imported Style 4"/>
    <w:rsid w:val="00F8139E"/>
    <w:pPr>
      <w:numPr>
        <w:numId w:val="16"/>
      </w:numPr>
    </w:pPr>
  </w:style>
  <w:style w:type="numbering" w:customStyle="1" w:styleId="ImportedStyle6">
    <w:name w:val="Imported Style 6"/>
    <w:rsid w:val="00F8139E"/>
    <w:pPr>
      <w:numPr>
        <w:numId w:val="17"/>
      </w:numPr>
    </w:pPr>
  </w:style>
  <w:style w:type="paragraph" w:customStyle="1" w:styleId="Body">
    <w:name w:val="Body"/>
    <w:rsid w:val="00F8139E"/>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Bullets">
    <w:name w:val="Bullets"/>
    <w:rsid w:val="00F8139E"/>
    <w:pPr>
      <w:numPr>
        <w:numId w:val="18"/>
      </w:numPr>
    </w:pPr>
  </w:style>
  <w:style w:type="numbering" w:customStyle="1" w:styleId="ImportedStyle7">
    <w:name w:val="Imported Style 7"/>
    <w:rsid w:val="00F8139E"/>
    <w:pPr>
      <w:numPr>
        <w:numId w:val="20"/>
      </w:numPr>
    </w:pPr>
  </w:style>
  <w:style w:type="numbering" w:customStyle="1" w:styleId="ImportedStyle8">
    <w:name w:val="Imported Style 8"/>
    <w:rsid w:val="00F8139E"/>
    <w:pPr>
      <w:numPr>
        <w:numId w:val="21"/>
      </w:numPr>
    </w:pPr>
  </w:style>
  <w:style w:type="numbering" w:customStyle="1" w:styleId="ImportedStyle10">
    <w:name w:val="Imported Style 10"/>
    <w:rsid w:val="00630D15"/>
    <w:pPr>
      <w:numPr>
        <w:numId w:val="24"/>
      </w:numPr>
    </w:pPr>
  </w:style>
  <w:style w:type="numbering" w:customStyle="1" w:styleId="ImportedStyle11">
    <w:name w:val="Imported Style 11"/>
    <w:rsid w:val="00630D15"/>
    <w:pPr>
      <w:numPr>
        <w:numId w:val="26"/>
      </w:numPr>
    </w:pPr>
  </w:style>
  <w:style w:type="numbering" w:customStyle="1" w:styleId="ImportedStyle12">
    <w:name w:val="Imported Style 12"/>
    <w:rsid w:val="00630D15"/>
    <w:pPr>
      <w:numPr>
        <w:numId w:val="27"/>
      </w:numPr>
    </w:pPr>
  </w:style>
  <w:style w:type="numbering" w:customStyle="1" w:styleId="ImportedStyle13">
    <w:name w:val="Imported Style 13"/>
    <w:rsid w:val="00630D15"/>
    <w:pPr>
      <w:numPr>
        <w:numId w:val="28"/>
      </w:numPr>
    </w:pPr>
  </w:style>
  <w:style w:type="paragraph" w:styleId="CommentSubject">
    <w:name w:val="annotation subject"/>
    <w:basedOn w:val="CommentText"/>
    <w:next w:val="CommentText"/>
    <w:link w:val="CommentSubjectChar"/>
    <w:uiPriority w:val="99"/>
    <w:semiHidden/>
    <w:unhideWhenUsed/>
    <w:rsid w:val="00623A3A"/>
    <w:rPr>
      <w:b/>
      <w:bCs/>
    </w:rPr>
  </w:style>
  <w:style w:type="character" w:customStyle="1" w:styleId="CommentSubjectChar">
    <w:name w:val="Comment Subject Char"/>
    <w:basedOn w:val="CommentTextChar"/>
    <w:link w:val="CommentSubject"/>
    <w:uiPriority w:val="99"/>
    <w:semiHidden/>
    <w:rsid w:val="00623A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9445">
      <w:bodyDiv w:val="1"/>
      <w:marLeft w:val="0"/>
      <w:marRight w:val="0"/>
      <w:marTop w:val="0"/>
      <w:marBottom w:val="0"/>
      <w:divBdr>
        <w:top w:val="none" w:sz="0" w:space="0" w:color="auto"/>
        <w:left w:val="none" w:sz="0" w:space="0" w:color="auto"/>
        <w:bottom w:val="none" w:sz="0" w:space="0" w:color="auto"/>
        <w:right w:val="none" w:sz="0" w:space="0" w:color="auto"/>
      </w:divBdr>
    </w:div>
    <w:div w:id="131363240">
      <w:bodyDiv w:val="1"/>
      <w:marLeft w:val="0"/>
      <w:marRight w:val="0"/>
      <w:marTop w:val="0"/>
      <w:marBottom w:val="0"/>
      <w:divBdr>
        <w:top w:val="none" w:sz="0" w:space="0" w:color="auto"/>
        <w:left w:val="none" w:sz="0" w:space="0" w:color="auto"/>
        <w:bottom w:val="none" w:sz="0" w:space="0" w:color="auto"/>
        <w:right w:val="none" w:sz="0" w:space="0" w:color="auto"/>
      </w:divBdr>
    </w:div>
    <w:div w:id="184565403">
      <w:bodyDiv w:val="1"/>
      <w:marLeft w:val="0"/>
      <w:marRight w:val="0"/>
      <w:marTop w:val="0"/>
      <w:marBottom w:val="0"/>
      <w:divBdr>
        <w:top w:val="none" w:sz="0" w:space="0" w:color="auto"/>
        <w:left w:val="none" w:sz="0" w:space="0" w:color="auto"/>
        <w:bottom w:val="none" w:sz="0" w:space="0" w:color="auto"/>
        <w:right w:val="none" w:sz="0" w:space="0" w:color="auto"/>
      </w:divBdr>
    </w:div>
    <w:div w:id="196049375">
      <w:bodyDiv w:val="1"/>
      <w:marLeft w:val="0"/>
      <w:marRight w:val="0"/>
      <w:marTop w:val="0"/>
      <w:marBottom w:val="0"/>
      <w:divBdr>
        <w:top w:val="none" w:sz="0" w:space="0" w:color="auto"/>
        <w:left w:val="none" w:sz="0" w:space="0" w:color="auto"/>
        <w:bottom w:val="none" w:sz="0" w:space="0" w:color="auto"/>
        <w:right w:val="none" w:sz="0" w:space="0" w:color="auto"/>
      </w:divBdr>
    </w:div>
    <w:div w:id="484780325">
      <w:bodyDiv w:val="1"/>
      <w:marLeft w:val="0"/>
      <w:marRight w:val="0"/>
      <w:marTop w:val="0"/>
      <w:marBottom w:val="0"/>
      <w:divBdr>
        <w:top w:val="none" w:sz="0" w:space="0" w:color="auto"/>
        <w:left w:val="none" w:sz="0" w:space="0" w:color="auto"/>
        <w:bottom w:val="none" w:sz="0" w:space="0" w:color="auto"/>
        <w:right w:val="none" w:sz="0" w:space="0" w:color="auto"/>
      </w:divBdr>
      <w:divsChild>
        <w:div w:id="399331915">
          <w:marLeft w:val="547"/>
          <w:marRight w:val="0"/>
          <w:marTop w:val="86"/>
          <w:marBottom w:val="0"/>
          <w:divBdr>
            <w:top w:val="none" w:sz="0" w:space="0" w:color="auto"/>
            <w:left w:val="none" w:sz="0" w:space="0" w:color="auto"/>
            <w:bottom w:val="none" w:sz="0" w:space="0" w:color="auto"/>
            <w:right w:val="none" w:sz="0" w:space="0" w:color="auto"/>
          </w:divBdr>
        </w:div>
        <w:div w:id="656810265">
          <w:marLeft w:val="547"/>
          <w:marRight w:val="0"/>
          <w:marTop w:val="86"/>
          <w:marBottom w:val="0"/>
          <w:divBdr>
            <w:top w:val="none" w:sz="0" w:space="0" w:color="auto"/>
            <w:left w:val="none" w:sz="0" w:space="0" w:color="auto"/>
            <w:bottom w:val="none" w:sz="0" w:space="0" w:color="auto"/>
            <w:right w:val="none" w:sz="0" w:space="0" w:color="auto"/>
          </w:divBdr>
        </w:div>
        <w:div w:id="845944154">
          <w:marLeft w:val="547"/>
          <w:marRight w:val="0"/>
          <w:marTop w:val="86"/>
          <w:marBottom w:val="0"/>
          <w:divBdr>
            <w:top w:val="none" w:sz="0" w:space="0" w:color="auto"/>
            <w:left w:val="none" w:sz="0" w:space="0" w:color="auto"/>
            <w:bottom w:val="none" w:sz="0" w:space="0" w:color="auto"/>
            <w:right w:val="none" w:sz="0" w:space="0" w:color="auto"/>
          </w:divBdr>
        </w:div>
        <w:div w:id="945769370">
          <w:marLeft w:val="547"/>
          <w:marRight w:val="0"/>
          <w:marTop w:val="86"/>
          <w:marBottom w:val="0"/>
          <w:divBdr>
            <w:top w:val="none" w:sz="0" w:space="0" w:color="auto"/>
            <w:left w:val="none" w:sz="0" w:space="0" w:color="auto"/>
            <w:bottom w:val="none" w:sz="0" w:space="0" w:color="auto"/>
            <w:right w:val="none" w:sz="0" w:space="0" w:color="auto"/>
          </w:divBdr>
        </w:div>
        <w:div w:id="1356224817">
          <w:marLeft w:val="547"/>
          <w:marRight w:val="0"/>
          <w:marTop w:val="86"/>
          <w:marBottom w:val="0"/>
          <w:divBdr>
            <w:top w:val="none" w:sz="0" w:space="0" w:color="auto"/>
            <w:left w:val="none" w:sz="0" w:space="0" w:color="auto"/>
            <w:bottom w:val="none" w:sz="0" w:space="0" w:color="auto"/>
            <w:right w:val="none" w:sz="0" w:space="0" w:color="auto"/>
          </w:divBdr>
        </w:div>
        <w:div w:id="1475247586">
          <w:marLeft w:val="547"/>
          <w:marRight w:val="0"/>
          <w:marTop w:val="86"/>
          <w:marBottom w:val="0"/>
          <w:divBdr>
            <w:top w:val="none" w:sz="0" w:space="0" w:color="auto"/>
            <w:left w:val="none" w:sz="0" w:space="0" w:color="auto"/>
            <w:bottom w:val="none" w:sz="0" w:space="0" w:color="auto"/>
            <w:right w:val="none" w:sz="0" w:space="0" w:color="auto"/>
          </w:divBdr>
        </w:div>
        <w:div w:id="1586180687">
          <w:marLeft w:val="547"/>
          <w:marRight w:val="0"/>
          <w:marTop w:val="86"/>
          <w:marBottom w:val="0"/>
          <w:divBdr>
            <w:top w:val="none" w:sz="0" w:space="0" w:color="auto"/>
            <w:left w:val="none" w:sz="0" w:space="0" w:color="auto"/>
            <w:bottom w:val="none" w:sz="0" w:space="0" w:color="auto"/>
            <w:right w:val="none" w:sz="0" w:space="0" w:color="auto"/>
          </w:divBdr>
        </w:div>
        <w:div w:id="1693844321">
          <w:marLeft w:val="547"/>
          <w:marRight w:val="0"/>
          <w:marTop w:val="86"/>
          <w:marBottom w:val="0"/>
          <w:divBdr>
            <w:top w:val="none" w:sz="0" w:space="0" w:color="auto"/>
            <w:left w:val="none" w:sz="0" w:space="0" w:color="auto"/>
            <w:bottom w:val="none" w:sz="0" w:space="0" w:color="auto"/>
            <w:right w:val="none" w:sz="0" w:space="0" w:color="auto"/>
          </w:divBdr>
        </w:div>
        <w:div w:id="1696230089">
          <w:marLeft w:val="547"/>
          <w:marRight w:val="0"/>
          <w:marTop w:val="86"/>
          <w:marBottom w:val="0"/>
          <w:divBdr>
            <w:top w:val="none" w:sz="0" w:space="0" w:color="auto"/>
            <w:left w:val="none" w:sz="0" w:space="0" w:color="auto"/>
            <w:bottom w:val="none" w:sz="0" w:space="0" w:color="auto"/>
            <w:right w:val="none" w:sz="0" w:space="0" w:color="auto"/>
          </w:divBdr>
        </w:div>
        <w:div w:id="1768840848">
          <w:marLeft w:val="547"/>
          <w:marRight w:val="0"/>
          <w:marTop w:val="86"/>
          <w:marBottom w:val="0"/>
          <w:divBdr>
            <w:top w:val="none" w:sz="0" w:space="0" w:color="auto"/>
            <w:left w:val="none" w:sz="0" w:space="0" w:color="auto"/>
            <w:bottom w:val="none" w:sz="0" w:space="0" w:color="auto"/>
            <w:right w:val="none" w:sz="0" w:space="0" w:color="auto"/>
          </w:divBdr>
        </w:div>
        <w:div w:id="1886214040">
          <w:marLeft w:val="547"/>
          <w:marRight w:val="0"/>
          <w:marTop w:val="86"/>
          <w:marBottom w:val="0"/>
          <w:divBdr>
            <w:top w:val="none" w:sz="0" w:space="0" w:color="auto"/>
            <w:left w:val="none" w:sz="0" w:space="0" w:color="auto"/>
            <w:bottom w:val="none" w:sz="0" w:space="0" w:color="auto"/>
            <w:right w:val="none" w:sz="0" w:space="0" w:color="auto"/>
          </w:divBdr>
        </w:div>
      </w:divsChild>
    </w:div>
    <w:div w:id="615330984">
      <w:bodyDiv w:val="1"/>
      <w:marLeft w:val="0"/>
      <w:marRight w:val="0"/>
      <w:marTop w:val="0"/>
      <w:marBottom w:val="0"/>
      <w:divBdr>
        <w:top w:val="none" w:sz="0" w:space="0" w:color="auto"/>
        <w:left w:val="none" w:sz="0" w:space="0" w:color="auto"/>
        <w:bottom w:val="none" w:sz="0" w:space="0" w:color="auto"/>
        <w:right w:val="none" w:sz="0" w:space="0" w:color="auto"/>
      </w:divBdr>
    </w:div>
    <w:div w:id="1315643672">
      <w:bodyDiv w:val="1"/>
      <w:marLeft w:val="0"/>
      <w:marRight w:val="0"/>
      <w:marTop w:val="0"/>
      <w:marBottom w:val="0"/>
      <w:divBdr>
        <w:top w:val="none" w:sz="0" w:space="0" w:color="auto"/>
        <w:left w:val="none" w:sz="0" w:space="0" w:color="auto"/>
        <w:bottom w:val="none" w:sz="0" w:space="0" w:color="auto"/>
        <w:right w:val="none" w:sz="0" w:space="0" w:color="auto"/>
      </w:divBdr>
    </w:div>
    <w:div w:id="1405031738">
      <w:bodyDiv w:val="1"/>
      <w:marLeft w:val="0"/>
      <w:marRight w:val="0"/>
      <w:marTop w:val="0"/>
      <w:marBottom w:val="0"/>
      <w:divBdr>
        <w:top w:val="none" w:sz="0" w:space="0" w:color="auto"/>
        <w:left w:val="none" w:sz="0" w:space="0" w:color="auto"/>
        <w:bottom w:val="none" w:sz="0" w:space="0" w:color="auto"/>
        <w:right w:val="none" w:sz="0" w:space="0" w:color="auto"/>
      </w:divBdr>
      <w:divsChild>
        <w:div w:id="265964094">
          <w:marLeft w:val="547"/>
          <w:marRight w:val="0"/>
          <w:marTop w:val="86"/>
          <w:marBottom w:val="0"/>
          <w:divBdr>
            <w:top w:val="none" w:sz="0" w:space="0" w:color="auto"/>
            <w:left w:val="none" w:sz="0" w:space="0" w:color="auto"/>
            <w:bottom w:val="none" w:sz="0" w:space="0" w:color="auto"/>
            <w:right w:val="none" w:sz="0" w:space="0" w:color="auto"/>
          </w:divBdr>
        </w:div>
        <w:div w:id="770974801">
          <w:marLeft w:val="547"/>
          <w:marRight w:val="0"/>
          <w:marTop w:val="86"/>
          <w:marBottom w:val="0"/>
          <w:divBdr>
            <w:top w:val="none" w:sz="0" w:space="0" w:color="auto"/>
            <w:left w:val="none" w:sz="0" w:space="0" w:color="auto"/>
            <w:bottom w:val="none" w:sz="0" w:space="0" w:color="auto"/>
            <w:right w:val="none" w:sz="0" w:space="0" w:color="auto"/>
          </w:divBdr>
        </w:div>
        <w:div w:id="1232232020">
          <w:marLeft w:val="547"/>
          <w:marRight w:val="0"/>
          <w:marTop w:val="86"/>
          <w:marBottom w:val="0"/>
          <w:divBdr>
            <w:top w:val="none" w:sz="0" w:space="0" w:color="auto"/>
            <w:left w:val="none" w:sz="0" w:space="0" w:color="auto"/>
            <w:bottom w:val="none" w:sz="0" w:space="0" w:color="auto"/>
            <w:right w:val="none" w:sz="0" w:space="0" w:color="auto"/>
          </w:divBdr>
        </w:div>
        <w:div w:id="1421104750">
          <w:marLeft w:val="547"/>
          <w:marRight w:val="0"/>
          <w:marTop w:val="86"/>
          <w:marBottom w:val="0"/>
          <w:divBdr>
            <w:top w:val="none" w:sz="0" w:space="0" w:color="auto"/>
            <w:left w:val="none" w:sz="0" w:space="0" w:color="auto"/>
            <w:bottom w:val="none" w:sz="0" w:space="0" w:color="auto"/>
            <w:right w:val="none" w:sz="0" w:space="0" w:color="auto"/>
          </w:divBdr>
        </w:div>
        <w:div w:id="1488738822">
          <w:marLeft w:val="547"/>
          <w:marRight w:val="0"/>
          <w:marTop w:val="86"/>
          <w:marBottom w:val="0"/>
          <w:divBdr>
            <w:top w:val="none" w:sz="0" w:space="0" w:color="auto"/>
            <w:left w:val="none" w:sz="0" w:space="0" w:color="auto"/>
            <w:bottom w:val="none" w:sz="0" w:space="0" w:color="auto"/>
            <w:right w:val="none" w:sz="0" w:space="0" w:color="auto"/>
          </w:divBdr>
        </w:div>
        <w:div w:id="1672489760">
          <w:marLeft w:val="547"/>
          <w:marRight w:val="0"/>
          <w:marTop w:val="86"/>
          <w:marBottom w:val="0"/>
          <w:divBdr>
            <w:top w:val="none" w:sz="0" w:space="0" w:color="auto"/>
            <w:left w:val="none" w:sz="0" w:space="0" w:color="auto"/>
            <w:bottom w:val="none" w:sz="0" w:space="0" w:color="auto"/>
            <w:right w:val="none" w:sz="0" w:space="0" w:color="auto"/>
          </w:divBdr>
        </w:div>
        <w:div w:id="1886790497">
          <w:marLeft w:val="547"/>
          <w:marRight w:val="0"/>
          <w:marTop w:val="86"/>
          <w:marBottom w:val="0"/>
          <w:divBdr>
            <w:top w:val="none" w:sz="0" w:space="0" w:color="auto"/>
            <w:left w:val="none" w:sz="0" w:space="0" w:color="auto"/>
            <w:bottom w:val="none" w:sz="0" w:space="0" w:color="auto"/>
            <w:right w:val="none" w:sz="0" w:space="0" w:color="auto"/>
          </w:divBdr>
        </w:div>
        <w:div w:id="1991788724">
          <w:marLeft w:val="547"/>
          <w:marRight w:val="0"/>
          <w:marTop w:val="86"/>
          <w:marBottom w:val="0"/>
          <w:divBdr>
            <w:top w:val="none" w:sz="0" w:space="0" w:color="auto"/>
            <w:left w:val="none" w:sz="0" w:space="0" w:color="auto"/>
            <w:bottom w:val="none" w:sz="0" w:space="0" w:color="auto"/>
            <w:right w:val="none" w:sz="0" w:space="0" w:color="auto"/>
          </w:divBdr>
        </w:div>
        <w:div w:id="204697586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1091</TotalTime>
  <Pages>5</Pages>
  <Words>1883</Words>
  <Characters>10737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White</dc:creator>
  <cp:keywords/>
  <dc:description/>
  <cp:lastModifiedBy>Meredith Moore</cp:lastModifiedBy>
  <cp:revision>9</cp:revision>
  <dcterms:created xsi:type="dcterms:W3CDTF">2020-03-05T04:46:00Z</dcterms:created>
  <dcterms:modified xsi:type="dcterms:W3CDTF">2020-03-17T23:12:00Z</dcterms:modified>
</cp:coreProperties>
</file>