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F9" w:rsidRDefault="006C04F9" w:rsidP="006C04F9">
      <w:pPr>
        <w:ind w:left="5760"/>
        <w:contextualSpacing/>
        <w:jc w:val="right"/>
      </w:pPr>
      <w:r>
        <w:t xml:space="preserve">    </w:t>
      </w:r>
      <w:r w:rsidR="004977CB">
        <w:t>Tuesday, 5 February 2019</w:t>
      </w:r>
      <w:r>
        <w:t>, 8:30am</w:t>
      </w:r>
    </w:p>
    <w:p w:rsidR="006C04F9" w:rsidRDefault="006C04F9" w:rsidP="006C04F9">
      <w:pPr>
        <w:ind w:left="7200"/>
        <w:contextualSpacing/>
        <w:jc w:val="right"/>
      </w:pPr>
      <w:r>
        <w:t xml:space="preserve">             358 NSRC</w:t>
      </w:r>
    </w:p>
    <w:p w:rsidR="006C04F9" w:rsidRDefault="006C04F9" w:rsidP="006C04F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Water/Stormwater SWATeam Meeting Minutes</w:t>
      </w:r>
    </w:p>
    <w:p w:rsidR="006C04F9" w:rsidRDefault="006C04F9" w:rsidP="006C04F9">
      <w:pPr>
        <w:contextualSpacing/>
      </w:pPr>
      <w:r>
        <w:t xml:space="preserve">Present: </w:t>
      </w:r>
      <w:r w:rsidR="00F61A37">
        <w:t xml:space="preserve">John Berens, </w:t>
      </w:r>
      <w:r>
        <w:t xml:space="preserve">Rabin Bhattarai, </w:t>
      </w:r>
      <w:r w:rsidR="004977CB">
        <w:t xml:space="preserve">Eliana Brown, </w:t>
      </w:r>
      <w:r>
        <w:t>Kishore Rajagopalan,</w:t>
      </w:r>
      <w:r w:rsidR="004977CB">
        <w:t xml:space="preserve"> Claire Samojedny,</w:t>
      </w:r>
      <w:r>
        <w:t xml:space="preserve"> Arthur Schmidt, Colleen Williams</w:t>
      </w:r>
    </w:p>
    <w:p w:rsidR="006C04F9" w:rsidRDefault="006C04F9" w:rsidP="006C04F9">
      <w:pPr>
        <w:contextualSpacing/>
        <w:jc w:val="center"/>
        <w:rPr>
          <w:sz w:val="28"/>
          <w:szCs w:val="28"/>
        </w:rPr>
      </w:pPr>
    </w:p>
    <w:p w:rsidR="00F61A37" w:rsidRDefault="006418A7" w:rsidP="006418A7">
      <w:pPr>
        <w:contextualSpacing/>
        <w:rPr>
          <w:noProof/>
        </w:rPr>
      </w:pPr>
      <w:r>
        <w:rPr>
          <w:noProof/>
        </w:rPr>
        <w:t xml:space="preserve">I. </w:t>
      </w:r>
      <w:r w:rsidR="00F61A37">
        <w:rPr>
          <w:noProof/>
        </w:rPr>
        <w:t>iCAP Goals Evaluation</w:t>
      </w:r>
      <w:r w:rsidR="00D309E9">
        <w:rPr>
          <w:noProof/>
        </w:rPr>
        <w:t>s</w:t>
      </w:r>
    </w:p>
    <w:p w:rsidR="00AF61C6" w:rsidRDefault="006418A7" w:rsidP="006418A7">
      <w:pPr>
        <w:ind w:left="720"/>
        <w:contextualSpacing/>
        <w:rPr>
          <w:rFonts w:cstheme="minorHAnsi"/>
        </w:rPr>
      </w:pPr>
      <w:r>
        <w:rPr>
          <w:rFonts w:cstheme="minorHAnsi"/>
        </w:rPr>
        <w:t xml:space="preserve">A. </w:t>
      </w:r>
      <w:r w:rsidR="00D309E9">
        <w:rPr>
          <w:rFonts w:cstheme="minorHAnsi"/>
        </w:rPr>
        <w:t>Goal Attainability</w:t>
      </w:r>
    </w:p>
    <w:p w:rsidR="00FA2310" w:rsidRDefault="00D309E9" w:rsidP="00D309E9">
      <w:pPr>
        <w:ind w:left="1440"/>
        <w:contextualSpacing/>
        <w:rPr>
          <w:rFonts w:cstheme="minorHAnsi"/>
        </w:rPr>
      </w:pPr>
      <w:r>
        <w:rPr>
          <w:rFonts w:cstheme="minorHAnsi"/>
        </w:rPr>
        <w:t>1. Stormwater reuse is unattainable without legislation to support; water use goals after 2020 are dependent on water reuse</w:t>
      </w:r>
    </w:p>
    <w:p w:rsidR="00D309E9" w:rsidRDefault="00D309E9" w:rsidP="00D309E9">
      <w:pPr>
        <w:ind w:left="1440"/>
        <w:contextualSpacing/>
        <w:rPr>
          <w:rFonts w:cstheme="minorHAnsi"/>
        </w:rPr>
      </w:pPr>
      <w:r>
        <w:rPr>
          <w:rFonts w:cstheme="minorHAnsi"/>
        </w:rPr>
        <w:t>2. Dependence on idea of water reuse may be causing campus to ignore other stormwater management techniques</w:t>
      </w:r>
    </w:p>
    <w:p w:rsidR="009A0763" w:rsidRDefault="00105641" w:rsidP="009A0763">
      <w:pPr>
        <w:ind w:left="2160"/>
        <w:contextualSpacing/>
        <w:rPr>
          <w:rFonts w:cstheme="minorHAnsi"/>
        </w:rPr>
      </w:pPr>
      <w:r>
        <w:rPr>
          <w:rFonts w:cstheme="minorHAnsi"/>
        </w:rPr>
        <w:t>a. M</w:t>
      </w:r>
      <w:r w:rsidR="009A0763">
        <w:rPr>
          <w:rFonts w:cstheme="minorHAnsi"/>
        </w:rPr>
        <w:t>uch of the water use reduction on campus is due to increased energy efficiency and connecting cooling towers to the more efficient main chilling plants.</w:t>
      </w:r>
    </w:p>
    <w:p w:rsidR="009A0763" w:rsidRDefault="00105641" w:rsidP="009A0763">
      <w:pPr>
        <w:ind w:left="2880"/>
        <w:contextualSpacing/>
        <w:rPr>
          <w:rFonts w:cstheme="minorHAnsi"/>
        </w:rPr>
      </w:pP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>. It w</w:t>
      </w:r>
      <w:r w:rsidR="009A0763">
        <w:rPr>
          <w:rFonts w:cstheme="minorHAnsi"/>
        </w:rPr>
        <w:t xml:space="preserve">ill be interesting, for example, to observe change in water and energy use in the </w:t>
      </w:r>
      <w:proofErr w:type="spellStart"/>
      <w:r w:rsidR="009A0763">
        <w:rPr>
          <w:rFonts w:cstheme="minorHAnsi"/>
        </w:rPr>
        <w:t>Hydrolab</w:t>
      </w:r>
      <w:proofErr w:type="spellEnd"/>
      <w:r w:rsidR="009A0763">
        <w:rPr>
          <w:rFonts w:cstheme="minorHAnsi"/>
        </w:rPr>
        <w:t xml:space="preserve"> and other buildings </w:t>
      </w:r>
      <w:r>
        <w:rPr>
          <w:rFonts w:cstheme="minorHAnsi"/>
        </w:rPr>
        <w:t xml:space="preserve">scheduled </w:t>
      </w:r>
      <w:r w:rsidR="009A0763">
        <w:rPr>
          <w:rFonts w:cstheme="minorHAnsi"/>
        </w:rPr>
        <w:t>to be renovated.</w:t>
      </w:r>
    </w:p>
    <w:p w:rsidR="00D309E9" w:rsidRDefault="00D309E9" w:rsidP="00D309E9">
      <w:pPr>
        <w:ind w:left="1440"/>
        <w:contextualSpacing/>
        <w:rPr>
          <w:rFonts w:cstheme="minorHAnsi"/>
        </w:rPr>
      </w:pPr>
      <w:r>
        <w:rPr>
          <w:rFonts w:cstheme="minorHAnsi"/>
        </w:rPr>
        <w:tab/>
      </w:r>
      <w:r w:rsidR="009A0763">
        <w:rPr>
          <w:rFonts w:cstheme="minorHAnsi"/>
        </w:rPr>
        <w:t>b</w:t>
      </w:r>
      <w:r>
        <w:rPr>
          <w:rFonts w:cstheme="minorHAnsi"/>
        </w:rPr>
        <w:t>. Another example: underground retention is mostly useful for decreasing peak flow</w:t>
      </w:r>
      <w:r w:rsidR="00105641">
        <w:rPr>
          <w:rFonts w:cstheme="minorHAnsi"/>
        </w:rPr>
        <w:t>.</w:t>
      </w:r>
      <w:r w:rsidR="009A1A7D">
        <w:rPr>
          <w:rFonts w:cstheme="minorHAnsi"/>
        </w:rPr>
        <w:t xml:space="preserve"> </w:t>
      </w:r>
      <w:r w:rsidR="009A1A7D">
        <w:rPr>
          <w:rFonts w:cstheme="minorHAnsi"/>
        </w:rPr>
        <w:tab/>
        <w:t>Campus is more focused on installing these than raingardens.</w:t>
      </w:r>
    </w:p>
    <w:p w:rsidR="009A0763" w:rsidRDefault="009A0763" w:rsidP="007B1ECD">
      <w:pPr>
        <w:ind w:left="2160"/>
        <w:contextualSpacing/>
        <w:rPr>
          <w:rFonts w:cstheme="minorHAnsi"/>
        </w:rPr>
      </w:pPr>
      <w:r>
        <w:rPr>
          <w:rFonts w:cstheme="minorHAnsi"/>
        </w:rPr>
        <w:t>c. Even for irrigation, water must be treated in Illinois. Would drip irrigation be more easily accepted by law?</w:t>
      </w:r>
    </w:p>
    <w:p w:rsidR="00D309E9" w:rsidRDefault="00D309E9" w:rsidP="00D309E9">
      <w:pPr>
        <w:contextualSpacing/>
        <w:rPr>
          <w:rFonts w:cstheme="minorHAnsi"/>
        </w:rPr>
      </w:pPr>
      <w:r>
        <w:rPr>
          <w:rFonts w:cstheme="minorHAnsi"/>
        </w:rPr>
        <w:tab/>
        <w:t>B. Goal Amendments</w:t>
      </w:r>
    </w:p>
    <w:p w:rsidR="00D309E9" w:rsidRDefault="00D309E9" w:rsidP="00D309E9">
      <w:pPr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1. Should re-examine goals relative to other universities in the Midwest, as they were made in </w:t>
      </w:r>
      <w:r>
        <w:rPr>
          <w:rFonts w:cstheme="minorHAnsi"/>
        </w:rPr>
        <w:tab/>
      </w:r>
      <w:r>
        <w:rPr>
          <w:rFonts w:cstheme="minorHAnsi"/>
        </w:rPr>
        <w:tab/>
        <w:t>part by university per-capita usage and projected campus population growth</w:t>
      </w:r>
    </w:p>
    <w:p w:rsidR="007B1ECD" w:rsidRDefault="007B1ECD" w:rsidP="00D309E9">
      <w:pPr>
        <w:contextualSpacing/>
        <w:rPr>
          <w:rFonts w:cstheme="minorHAnsi"/>
        </w:rPr>
      </w:pPr>
      <w:r w:rsidRPr="00574185">
        <w:rPr>
          <w:rFonts w:cstheme="minorHAnsi"/>
        </w:rPr>
        <w:tab/>
      </w:r>
      <w:r w:rsidRPr="00574185">
        <w:rPr>
          <w:rFonts w:cstheme="minorHAnsi"/>
        </w:rPr>
        <w:tab/>
        <w:t>2. Goals should broaden current focus on reuse of water for water use reduction.</w:t>
      </w:r>
    </w:p>
    <w:p w:rsidR="00E67D46" w:rsidRPr="00574185" w:rsidRDefault="00E67D46" w:rsidP="00D309E9">
      <w:pPr>
        <w:contextualSpacing/>
        <w:rPr>
          <w:rFonts w:cstheme="minorHAnsi"/>
        </w:rPr>
      </w:pPr>
    </w:p>
    <w:p w:rsidR="00FA2310" w:rsidRPr="00574185" w:rsidRDefault="00FA2310" w:rsidP="001E51FC">
      <w:pPr>
        <w:contextualSpacing/>
        <w:rPr>
          <w:rFonts w:cstheme="minorHAnsi"/>
        </w:rPr>
      </w:pPr>
      <w:r w:rsidRPr="00574185">
        <w:rPr>
          <w:rFonts w:cstheme="minorHAnsi"/>
        </w:rPr>
        <w:t xml:space="preserve">II. iCAP </w:t>
      </w:r>
      <w:r w:rsidR="00F61A37" w:rsidRPr="00574185">
        <w:rPr>
          <w:rFonts w:cstheme="minorHAnsi"/>
        </w:rPr>
        <w:t>Objectives Evaluation</w:t>
      </w:r>
    </w:p>
    <w:p w:rsidR="00574185" w:rsidRPr="00574185" w:rsidRDefault="008052CC" w:rsidP="00574185">
      <w:pPr>
        <w:shd w:val="clear" w:color="auto" w:fill="FFFFFF"/>
        <w:ind w:left="720"/>
        <w:contextualSpacing/>
        <w:rPr>
          <w:rFonts w:cstheme="minorHAnsi"/>
        </w:rPr>
      </w:pPr>
      <w:r w:rsidRPr="00574185">
        <w:rPr>
          <w:rFonts w:cstheme="minorHAnsi"/>
        </w:rPr>
        <w:t xml:space="preserve">A. </w:t>
      </w:r>
      <w:r w:rsidR="00E925D1" w:rsidRPr="00574185">
        <w:rPr>
          <w:rFonts w:cstheme="minorHAnsi"/>
        </w:rPr>
        <w:t>Obtain and publicize more granular water data by FY16, including water quantity and quality data where available.</w:t>
      </w:r>
    </w:p>
    <w:p w:rsidR="00574185" w:rsidRDefault="00574185" w:rsidP="00574185">
      <w:pPr>
        <w:shd w:val="clear" w:color="auto" w:fill="FFFFFF"/>
        <w:ind w:left="720"/>
        <w:contextualSpacing/>
        <w:rPr>
          <w:rFonts w:eastAsia="Times New Roman" w:cstheme="minorHAnsi"/>
        </w:rPr>
      </w:pPr>
      <w:r w:rsidRPr="00574185">
        <w:rPr>
          <w:rFonts w:eastAsia="Times New Roman" w:cstheme="minorHAnsi"/>
        </w:rPr>
        <w:tab/>
        <w:t xml:space="preserve">1. </w:t>
      </w:r>
      <w:r>
        <w:rPr>
          <w:rFonts w:eastAsia="Times New Roman" w:cstheme="minorHAnsi"/>
        </w:rPr>
        <w:t>This goal was partly intended to allow students to conduct projects related to water use.</w:t>
      </w:r>
    </w:p>
    <w:p w:rsidR="00574185" w:rsidRDefault="00574185" w:rsidP="00574185">
      <w:pPr>
        <w:shd w:val="clear" w:color="auto" w:fill="FFFFFF"/>
        <w:ind w:left="144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2. Another intention of the goal was to increase resolution of data in space and time: ex. sections of buildings </w:t>
      </w:r>
    </w:p>
    <w:p w:rsidR="00354D33" w:rsidRDefault="00574185" w:rsidP="00574185">
      <w:pPr>
        <w:shd w:val="clear" w:color="auto" w:fill="FFFFFF"/>
        <w:ind w:left="216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a. Would allow for observation of water use in buildings when people aren’t </w:t>
      </w:r>
      <w:r w:rsidR="005F5614">
        <w:rPr>
          <w:rFonts w:eastAsia="Times New Roman" w:cstheme="minorHAnsi"/>
        </w:rPr>
        <w:t>there</w:t>
      </w:r>
    </w:p>
    <w:p w:rsidR="00273FCD" w:rsidRDefault="00354D33" w:rsidP="00574185">
      <w:pPr>
        <w:shd w:val="clear" w:color="auto" w:fill="FFFFFF"/>
        <w:ind w:left="216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b. Might allow for comparison between water use and energy consumption</w:t>
      </w:r>
    </w:p>
    <w:p w:rsidR="00273FCD" w:rsidRDefault="00273FCD" w:rsidP="00273FCD">
      <w:pPr>
        <w:shd w:val="clear" w:color="auto" w:fill="FFFFFF"/>
        <w:ind w:left="72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B. Improve water efficiency of cooling towers by limiting the amount discharged to sewer to less than 20% of water intake for chiller plant towers, less than 33% for stand-alone building towers, by FY2020.</w:t>
      </w:r>
    </w:p>
    <w:p w:rsidR="00273FCD" w:rsidRDefault="00273FCD" w:rsidP="00273FCD">
      <w:pPr>
        <w:shd w:val="clear" w:color="auto" w:fill="FFFFFF"/>
        <w:ind w:left="72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ab/>
        <w:t>1. Action: ask for data related to this for more infor</w:t>
      </w:r>
      <w:r w:rsidR="00105641">
        <w:rPr>
          <w:rFonts w:eastAsia="Times New Roman" w:cstheme="minorHAnsi"/>
        </w:rPr>
        <w:t>med decisions on this objective</w:t>
      </w:r>
    </w:p>
    <w:p w:rsidR="00273FCD" w:rsidRDefault="00273FCD" w:rsidP="00273FCD">
      <w:pPr>
        <w:shd w:val="clear" w:color="auto" w:fill="FFFFFF"/>
        <w:ind w:left="72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C. </w:t>
      </w:r>
      <w:r w:rsidR="00E67D46">
        <w:rPr>
          <w:rFonts w:eastAsia="Times New Roman" w:cstheme="minorHAnsi"/>
        </w:rPr>
        <w:t>Perform a water audit to establish water conservation targets and determine upper limits for water demand by end-use, for incorporation into facilities standards for end-use by FY2016.</w:t>
      </w:r>
    </w:p>
    <w:p w:rsidR="00E67D46" w:rsidRDefault="00E67D46" w:rsidP="00E67D46">
      <w:pPr>
        <w:shd w:val="clear" w:color="auto" w:fill="FFFFFF"/>
        <w:ind w:left="144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1. Objective involves finding reasons why water usage might be greater in certain buildings: ex. labs that use DI water rely on reverse osmosis, which can be wasteful</w:t>
      </w:r>
      <w:r>
        <w:rPr>
          <w:rFonts w:eastAsia="Times New Roman" w:cstheme="minorHAnsi"/>
        </w:rPr>
        <w:tab/>
      </w:r>
    </w:p>
    <w:p w:rsidR="00E67D46" w:rsidRDefault="00E67D46" w:rsidP="00E67D46">
      <w:pPr>
        <w:shd w:val="clear" w:color="auto" w:fill="FFFFFF"/>
        <w:ind w:left="144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2. There is no organization within campus funded to conduct an audit.</w:t>
      </w:r>
    </w:p>
    <w:p w:rsidR="00E74E4B" w:rsidRPr="005F5614" w:rsidRDefault="00E67D46" w:rsidP="005F5614">
      <w:pPr>
        <w:shd w:val="clear" w:color="auto" w:fill="FFFFFF"/>
        <w:ind w:left="144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3. Previous ide</w:t>
      </w:r>
      <w:r w:rsidR="00105641">
        <w:rPr>
          <w:rFonts w:eastAsia="Times New Roman" w:cstheme="minorHAnsi"/>
        </w:rPr>
        <w:t>as involving volunteers would create obstacles when it comes to</w:t>
      </w:r>
      <w:bookmarkStart w:id="0" w:name="_GoBack"/>
      <w:bookmarkEnd w:id="0"/>
      <w:r>
        <w:rPr>
          <w:rFonts w:eastAsia="Times New Roman" w:cstheme="minorHAnsi"/>
        </w:rPr>
        <w:t xml:space="preserve"> labs, which do not allow unauthorized entry.</w:t>
      </w:r>
    </w:p>
    <w:sectPr w:rsidR="00E74E4B" w:rsidRPr="005F5614" w:rsidSect="006C04F9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F9"/>
    <w:rsid w:val="00105641"/>
    <w:rsid w:val="001E51FC"/>
    <w:rsid w:val="00213B27"/>
    <w:rsid w:val="00273FCD"/>
    <w:rsid w:val="003358EC"/>
    <w:rsid w:val="00354D33"/>
    <w:rsid w:val="004232A3"/>
    <w:rsid w:val="004707A3"/>
    <w:rsid w:val="00471F3B"/>
    <w:rsid w:val="004977CB"/>
    <w:rsid w:val="004A6832"/>
    <w:rsid w:val="00574185"/>
    <w:rsid w:val="005839FF"/>
    <w:rsid w:val="005D0049"/>
    <w:rsid w:val="005F5614"/>
    <w:rsid w:val="006418A7"/>
    <w:rsid w:val="006C04F9"/>
    <w:rsid w:val="00712E8A"/>
    <w:rsid w:val="00767A1F"/>
    <w:rsid w:val="007B1ECD"/>
    <w:rsid w:val="008052CC"/>
    <w:rsid w:val="008624B8"/>
    <w:rsid w:val="0089792F"/>
    <w:rsid w:val="00961D09"/>
    <w:rsid w:val="00976413"/>
    <w:rsid w:val="00983B41"/>
    <w:rsid w:val="009A0763"/>
    <w:rsid w:val="009A1A7D"/>
    <w:rsid w:val="00A579CD"/>
    <w:rsid w:val="00AF61C6"/>
    <w:rsid w:val="00C14FAF"/>
    <w:rsid w:val="00C86163"/>
    <w:rsid w:val="00CA727C"/>
    <w:rsid w:val="00D309E9"/>
    <w:rsid w:val="00E67D46"/>
    <w:rsid w:val="00E70F93"/>
    <w:rsid w:val="00E925D1"/>
    <w:rsid w:val="00F61A37"/>
    <w:rsid w:val="00F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8EEC"/>
  <w15:chartTrackingRefBased/>
  <w15:docId w15:val="{BDF177D2-AB9E-4267-908D-A5FD00FD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Colleen Catherine</dc:creator>
  <cp:keywords/>
  <dc:description/>
  <cp:lastModifiedBy>COLLEEN CATHERINE WILLLIAMS</cp:lastModifiedBy>
  <cp:revision>13</cp:revision>
  <dcterms:created xsi:type="dcterms:W3CDTF">2019-02-24T23:35:00Z</dcterms:created>
  <dcterms:modified xsi:type="dcterms:W3CDTF">2019-08-02T21:48:00Z</dcterms:modified>
</cp:coreProperties>
</file>