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8432" w14:textId="77777777" w:rsidR="005556CA" w:rsidRPr="00DC3208" w:rsidRDefault="005556CA" w:rsidP="005556CA">
      <w:pPr>
        <w:widowControl/>
        <w:shd w:val="clear" w:color="auto" w:fill="FFFFFF"/>
        <w:jc w:val="center"/>
        <w:rPr>
          <w:rFonts w:ascii="Times New Roman" w:hAnsi="Times New Roman" w:cs="Times New Roman"/>
          <w:sz w:val="32"/>
        </w:rPr>
      </w:pPr>
      <w:r w:rsidRPr="00DC3208">
        <w:rPr>
          <w:rFonts w:ascii="Times New Roman" w:hAnsi="Times New Roman" w:cs="Times New Roman"/>
          <w:sz w:val="32"/>
        </w:rPr>
        <w:t>Electrical &amp; Computer Engineering</w:t>
      </w:r>
      <w:r>
        <w:rPr>
          <w:rFonts w:ascii="Times New Roman" w:hAnsi="Times New Roman" w:cs="Times New Roman"/>
          <w:sz w:val="32"/>
        </w:rPr>
        <w:t>(U08032)</w:t>
      </w:r>
    </w:p>
    <w:p w14:paraId="66D660FB" w14:textId="77777777" w:rsidR="005556CA" w:rsidRPr="003D68D9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  <w:b/>
        </w:rPr>
      </w:pPr>
      <w:r w:rsidRPr="003D68D9">
        <w:rPr>
          <w:rFonts w:ascii="Times New Roman" w:hAnsi="Times New Roman" w:cs="Times New Roman" w:hint="eastAsia"/>
          <w:b/>
        </w:rPr>
        <w:t>R</w:t>
      </w:r>
      <w:r w:rsidRPr="003D68D9">
        <w:rPr>
          <w:rFonts w:ascii="Times New Roman" w:hAnsi="Times New Roman" w:cs="Times New Roman"/>
          <w:b/>
        </w:rPr>
        <w:t>equirement:</w:t>
      </w:r>
    </w:p>
    <w:p w14:paraId="49536FD3" w14:textId="77777777" w:rsidR="005556CA" w:rsidRPr="00DC3208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DC3208">
        <w:rPr>
          <w:rFonts w:ascii="Times New Roman" w:hAnsi="Times New Roman" w:cs="Times New Roman" w:hint="eastAsia"/>
        </w:rPr>
        <w:t>A</w:t>
      </w:r>
      <w:r w:rsidRPr="00DC3208">
        <w:rPr>
          <w:rFonts w:ascii="Times New Roman" w:hAnsi="Times New Roman" w:cs="Times New Roman"/>
        </w:rPr>
        <w:t>ccording to URBANA STORMWATER UTILITY FEE CREDIT AND INCENTIVE MANUAL 2012</w:t>
      </w:r>
    </w:p>
    <w:p w14:paraId="20F5C80C" w14:textId="77777777" w:rsidR="005556CA" w:rsidRPr="00DC3208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DC3208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M</w:t>
      </w:r>
      <w:r w:rsidRPr="00DC3208">
        <w:rPr>
          <w:rFonts w:ascii="Times New Roman" w:hAnsi="Times New Roman" w:cs="Times New Roman"/>
        </w:rPr>
        <w:t>eet</w:t>
      </w:r>
      <w:r>
        <w:rPr>
          <w:rFonts w:ascii="Times New Roman" w:hAnsi="Times New Roman" w:cs="Times New Roman"/>
        </w:rPr>
        <w:t>ing</w:t>
      </w:r>
      <w:r w:rsidRPr="00DC3208">
        <w:rPr>
          <w:rFonts w:ascii="Times New Roman" w:hAnsi="Times New Roman" w:cs="Times New Roman"/>
        </w:rPr>
        <w:t xml:space="preserve"> the first flush requirements </w:t>
      </w:r>
    </w:p>
    <w:p w14:paraId="10083866" w14:textId="77777777" w:rsidR="005556CA" w:rsidRPr="00DC3208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DC3208">
        <w:rPr>
          <w:rFonts w:ascii="Times New Roman" w:hAnsi="Times New Roman" w:cs="Times New Roman"/>
        </w:rPr>
        <w:t>2.Permeable pavement system must be designed with an underdrain system.</w:t>
      </w:r>
    </w:p>
    <w:p w14:paraId="266851D6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</w:p>
    <w:p w14:paraId="0B183BBD" w14:textId="77777777" w:rsidR="005556CA" w:rsidRPr="00291AED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291AED">
        <w:rPr>
          <w:rFonts w:ascii="Times New Roman" w:hAnsi="Times New Roman" w:cs="Times New Roman"/>
        </w:rPr>
        <w:t>Parcel Information</w:t>
      </w:r>
    </w:p>
    <w:p w14:paraId="3BB86F97" w14:textId="77777777" w:rsidR="005556CA" w:rsidRPr="00D3141B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D3141B">
        <w:rPr>
          <w:rFonts w:ascii="Times New Roman" w:hAnsi="Times New Roman" w:cs="Times New Roman"/>
        </w:rPr>
        <w:t>According to the County GIS Web Maps Disclaimer (http://www.maps.ccgisc.org/mobile)</w:t>
      </w:r>
    </w:p>
    <w:p w14:paraId="2D9DDAF5" w14:textId="77777777" w:rsidR="005556CA" w:rsidRPr="00F20569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 xml:space="preserve">PIN: </w:t>
      </w:r>
      <w:r>
        <w:rPr>
          <w:rFonts w:ascii="Times New Roman" w:hAnsi="Times New Roman" w:cs="Times New Roman"/>
        </w:rPr>
        <w:t>912107451001</w:t>
      </w:r>
    </w:p>
    <w:p w14:paraId="1BE5C073" w14:textId="77777777" w:rsidR="005556CA" w:rsidRPr="00DC3208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F20569">
        <w:rPr>
          <w:rFonts w:ascii="Times New Roman" w:hAnsi="Times New Roman" w:cs="Times New Roman"/>
        </w:rPr>
        <w:t>b. According to Sheet</w:t>
      </w:r>
      <w:r>
        <w:rPr>
          <w:rFonts w:ascii="Times New Roman" w:hAnsi="Times New Roman" w:cs="Times New Roman"/>
        </w:rPr>
        <w:t xml:space="preserve"> </w:t>
      </w:r>
      <w:r w:rsidRPr="00DC3208">
        <w:rPr>
          <w:rFonts w:ascii="Times New Roman" w:hAnsi="Times New Roman" w:cs="Times New Roman"/>
        </w:rPr>
        <w:t>C5.1</w:t>
      </w:r>
      <w:r>
        <w:rPr>
          <w:rFonts w:ascii="Times New Roman" w:hAnsi="Times New Roman" w:cs="Times New Roman"/>
        </w:rPr>
        <w:t xml:space="preserve"> </w:t>
      </w:r>
    </w:p>
    <w:p w14:paraId="5814AE47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DC3208">
        <w:rPr>
          <w:rFonts w:ascii="Times New Roman" w:hAnsi="Times New Roman" w:cs="Times New Roman"/>
          <w:noProof/>
          <w:lang w:eastAsia="en-US"/>
        </w:rPr>
        <w:drawing>
          <wp:inline distT="0" distB="0" distL="0" distR="0" wp14:anchorId="4A9FDBA9" wp14:editId="71BAC752">
            <wp:extent cx="5274310" cy="3725545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EC3F8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 xml:space="preserve">igure 6 The structure of the pedestrian permeable pavers </w:t>
      </w:r>
    </w:p>
    <w:p w14:paraId="3060C355" w14:textId="77777777" w:rsidR="005556CA" w:rsidRPr="00DC3208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</w:p>
    <w:p w14:paraId="0B325D3D" w14:textId="77777777" w:rsidR="005556CA" w:rsidRPr="001B2534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Site Drainage Plan</w:t>
      </w:r>
    </w:p>
    <w:p w14:paraId="262F99F8" w14:textId="77777777" w:rsidR="005556CA" w:rsidRDefault="005556CA" w:rsidP="005556CA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permeable pavement is regarded as impervious area.</w:t>
      </w:r>
      <w:r w:rsidRPr="00D3141B">
        <w:rPr>
          <w:rFonts w:ascii="Times New Roman" w:hAnsi="Times New Roman" w:cs="Times New Roman" w:hint="eastAsia"/>
        </w:rPr>
        <w:t xml:space="preserve"> </w:t>
      </w:r>
      <w:r w:rsidRPr="00DF4256">
        <w:rPr>
          <w:rFonts w:ascii="Times New Roman" w:hAnsi="Times New Roman" w:cs="Times New Roman" w:hint="eastAsia"/>
        </w:rPr>
        <w:t>A</w:t>
      </w:r>
      <w:r w:rsidRPr="00DF4256">
        <w:rPr>
          <w:rFonts w:ascii="Times New Roman" w:hAnsi="Times New Roman" w:cs="Times New Roman"/>
        </w:rPr>
        <w:t xml:space="preserve">ccording to the </w:t>
      </w:r>
      <w:r w:rsidRPr="00F20569">
        <w:rPr>
          <w:rFonts w:ascii="Times New Roman" w:hAnsi="Times New Roman" w:cs="Times New Roman"/>
        </w:rPr>
        <w:t>impervious_Area_on_UI_Parcel_Rev_2018_09_26 layer</w:t>
      </w:r>
      <w:r>
        <w:rPr>
          <w:rFonts w:ascii="Times New Roman" w:hAnsi="Times New Roman" w:cs="Times New Roman"/>
        </w:rPr>
        <w:t>, the area of permeable pavement near the Electrical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Computer Engineering is regarded as impervious area.</w:t>
      </w:r>
    </w:p>
    <w:p w14:paraId="0B328A66" w14:textId="77777777" w:rsidR="005556CA" w:rsidRPr="00D3141B" w:rsidRDefault="005556CA" w:rsidP="005556CA">
      <w:pPr>
        <w:widowControl/>
        <w:ind w:firstLineChars="150" w:firstLine="315"/>
        <w:rPr>
          <w:rFonts w:ascii="Times New Roman" w:hAnsi="Times New Roman" w:cs="Times New Roman"/>
        </w:rPr>
      </w:pPr>
    </w:p>
    <w:p w14:paraId="2CF43396" w14:textId="77777777" w:rsidR="005556CA" w:rsidRPr="00FB1D79" w:rsidRDefault="005556CA" w:rsidP="005556CA">
      <w:pPr>
        <w:pStyle w:val="ListParagraph"/>
        <w:ind w:left="720" w:firstLineChars="0" w:firstLine="0"/>
        <w:jc w:val="left"/>
        <w:rPr>
          <w:rFonts w:ascii="Times New Roman" w:hAnsi="Times New Roman" w:cs="Times New Roman"/>
          <w:highlight w:val="yellow"/>
        </w:rPr>
      </w:pPr>
      <w:r w:rsidRPr="00FB1D79">
        <w:rPr>
          <w:rFonts w:ascii="Times New Roman" w:hAnsi="Times New Roman" w:cs="Times New Roman"/>
          <w:highlight w:val="yellow"/>
        </w:rPr>
        <w:t>The total impervious area in the parcel=</w:t>
      </w:r>
      <w:r>
        <w:rPr>
          <w:rFonts w:ascii="Times New Roman" w:hAnsi="Times New Roman" w:cs="Times New Roman"/>
          <w:highlight w:val="yellow"/>
        </w:rPr>
        <w:t>7.49</w:t>
      </w:r>
      <w:r w:rsidRPr="00FB1D79">
        <w:rPr>
          <w:rFonts w:ascii="Times New Roman" w:hAnsi="Times New Roman" w:cs="Times New Roman"/>
          <w:highlight w:val="yellow"/>
        </w:rPr>
        <w:t>(Ac</w:t>
      </w:r>
      <w:r>
        <w:rPr>
          <w:rFonts w:ascii="Times New Roman" w:hAnsi="Times New Roman" w:cs="Times New Roman"/>
          <w:highlight w:val="yellow"/>
        </w:rPr>
        <w:t>r</w:t>
      </w:r>
      <w:r w:rsidRPr="00FB1D79">
        <w:rPr>
          <w:rFonts w:ascii="Times New Roman" w:hAnsi="Times New Roman" w:cs="Times New Roman"/>
          <w:highlight w:val="yellow"/>
        </w:rPr>
        <w:t>e)</w:t>
      </w:r>
    </w:p>
    <w:p w14:paraId="2F6BD4BD" w14:textId="77777777" w:rsidR="005556CA" w:rsidRPr="00FB1D79" w:rsidRDefault="005556CA" w:rsidP="005556CA">
      <w:pPr>
        <w:pStyle w:val="ListParagraph"/>
        <w:ind w:left="720" w:firstLineChars="0" w:firstLine="0"/>
        <w:jc w:val="left"/>
        <w:rPr>
          <w:rFonts w:ascii="Times New Roman" w:hAnsi="Times New Roman" w:cs="Times New Roman"/>
          <w:highlight w:val="yellow"/>
        </w:rPr>
      </w:pPr>
      <w:r w:rsidRPr="00FB1D79">
        <w:rPr>
          <w:rFonts w:ascii="Times New Roman" w:hAnsi="Times New Roman" w:cs="Times New Roman"/>
          <w:highlight w:val="yellow"/>
        </w:rPr>
        <w:t xml:space="preserve">The drainage area tributary to the </w:t>
      </w:r>
      <w:r>
        <w:rPr>
          <w:rFonts w:ascii="Times New Roman" w:hAnsi="Times New Roman" w:cs="Times New Roman"/>
          <w:highlight w:val="yellow"/>
        </w:rPr>
        <w:t>ECE permeable pavement</w:t>
      </w:r>
      <w:r w:rsidRPr="00FB1D79">
        <w:rPr>
          <w:rFonts w:ascii="Times New Roman" w:hAnsi="Times New Roman" w:cs="Times New Roman"/>
          <w:highlight w:val="yellow"/>
        </w:rPr>
        <w:t>=</w:t>
      </w:r>
      <w:r>
        <w:rPr>
          <w:rFonts w:ascii="Times New Roman" w:hAnsi="Times New Roman" w:cs="Times New Roman"/>
          <w:highlight w:val="yellow"/>
        </w:rPr>
        <w:t>0.19 (Acre)</w:t>
      </w:r>
    </w:p>
    <w:p w14:paraId="56CD28EE" w14:textId="77777777" w:rsidR="005556CA" w:rsidRPr="00FB1D79" w:rsidRDefault="005556CA" w:rsidP="005556CA">
      <w:pPr>
        <w:pStyle w:val="ListParagraph"/>
        <w:ind w:left="720" w:firstLineChars="0" w:firstLine="0"/>
        <w:jc w:val="left"/>
        <w:rPr>
          <w:rFonts w:ascii="Times New Roman" w:hAnsi="Times New Roman" w:cs="Times New Roman"/>
          <w:highlight w:val="yellow"/>
        </w:rPr>
      </w:pPr>
      <w:r w:rsidRPr="00FB1D79">
        <w:rPr>
          <w:rFonts w:ascii="Times New Roman" w:hAnsi="Times New Roman" w:cs="Times New Roman"/>
          <w:highlight w:val="yellow"/>
        </w:rPr>
        <w:t xml:space="preserve">The impervious drainage area tributary to the </w:t>
      </w:r>
      <w:r>
        <w:rPr>
          <w:rFonts w:ascii="Times New Roman" w:hAnsi="Times New Roman" w:cs="Times New Roman"/>
          <w:highlight w:val="yellow"/>
        </w:rPr>
        <w:t xml:space="preserve">ECE </w:t>
      </w:r>
      <w:r>
        <w:rPr>
          <w:rFonts w:ascii="Times New Roman" w:hAnsi="Times New Roman" w:cs="Times New Roman" w:hint="eastAsia"/>
          <w:highlight w:val="yellow"/>
        </w:rPr>
        <w:t>permeable</w:t>
      </w: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 w:hint="eastAsia"/>
          <w:highlight w:val="yellow"/>
        </w:rPr>
        <w:t>pavement</w:t>
      </w:r>
      <w:r w:rsidRPr="00FB1D79">
        <w:rPr>
          <w:rFonts w:ascii="Times New Roman" w:hAnsi="Times New Roman" w:cs="Times New Roman"/>
          <w:highlight w:val="yellow"/>
        </w:rPr>
        <w:t>=</w:t>
      </w:r>
      <w:r>
        <w:rPr>
          <w:rFonts w:ascii="Times New Roman" w:hAnsi="Times New Roman" w:cs="Times New Roman"/>
          <w:highlight w:val="yellow"/>
        </w:rPr>
        <w:t>0.11</w:t>
      </w:r>
      <w:r w:rsidRPr="00FB1D79">
        <w:rPr>
          <w:rFonts w:ascii="Times New Roman" w:hAnsi="Times New Roman" w:cs="Times New Roman"/>
          <w:highlight w:val="yellow"/>
        </w:rPr>
        <w:t xml:space="preserve"> (Ac</w:t>
      </w:r>
      <w:r>
        <w:rPr>
          <w:rFonts w:ascii="Times New Roman" w:hAnsi="Times New Roman" w:cs="Times New Roman"/>
          <w:highlight w:val="yellow"/>
        </w:rPr>
        <w:t>r</w:t>
      </w:r>
      <w:r w:rsidRPr="00FB1D79">
        <w:rPr>
          <w:rFonts w:ascii="Times New Roman" w:hAnsi="Times New Roman" w:cs="Times New Roman"/>
          <w:highlight w:val="yellow"/>
        </w:rPr>
        <w:t>e)</w:t>
      </w:r>
    </w:p>
    <w:p w14:paraId="17A81D3D" w14:textId="77777777" w:rsidR="005556CA" w:rsidRPr="00F20569" w:rsidRDefault="005556CA" w:rsidP="005556CA">
      <w:pPr>
        <w:pStyle w:val="ListParagraph"/>
        <w:ind w:left="720" w:firstLineChars="0" w:firstLine="0"/>
        <w:jc w:val="left"/>
        <w:rPr>
          <w:rFonts w:ascii="Times New Roman" w:hAnsi="Times New Roman" w:cs="Times New Roman"/>
        </w:rPr>
      </w:pPr>
      <w:r w:rsidRPr="00FB1D79">
        <w:rPr>
          <w:rFonts w:ascii="Times New Roman" w:hAnsi="Times New Roman" w:cs="Times New Roman"/>
          <w:highlight w:val="yellow"/>
        </w:rPr>
        <w:t>The pervious drainage area tributary to the</w:t>
      </w:r>
      <w:r>
        <w:rPr>
          <w:rFonts w:ascii="Times New Roman" w:hAnsi="Times New Roman" w:cs="Times New Roman"/>
          <w:highlight w:val="yellow"/>
        </w:rPr>
        <w:t xml:space="preserve"> ECE </w:t>
      </w:r>
      <w:r>
        <w:rPr>
          <w:rFonts w:ascii="Times New Roman" w:hAnsi="Times New Roman" w:cs="Times New Roman" w:hint="eastAsia"/>
          <w:highlight w:val="yellow"/>
        </w:rPr>
        <w:t>permeable</w:t>
      </w:r>
      <w:r>
        <w:rPr>
          <w:rFonts w:ascii="Times New Roman" w:hAnsi="Times New Roman" w:cs="Times New Roman"/>
          <w:highlight w:val="yellow"/>
        </w:rPr>
        <w:t xml:space="preserve"> </w:t>
      </w:r>
      <w:r>
        <w:rPr>
          <w:rFonts w:ascii="Times New Roman" w:hAnsi="Times New Roman" w:cs="Times New Roman" w:hint="eastAsia"/>
          <w:highlight w:val="yellow"/>
        </w:rPr>
        <w:t>pavement</w:t>
      </w:r>
      <w:r w:rsidRPr="00FB1D79">
        <w:rPr>
          <w:rFonts w:ascii="Times New Roman" w:hAnsi="Times New Roman" w:cs="Times New Roman"/>
          <w:highlight w:val="yellow"/>
        </w:rPr>
        <w:t xml:space="preserve"> =</w:t>
      </w:r>
      <w:r>
        <w:rPr>
          <w:rFonts w:ascii="Times New Roman" w:hAnsi="Times New Roman" w:cs="Times New Roman"/>
          <w:highlight w:val="yellow"/>
        </w:rPr>
        <w:t>0.08</w:t>
      </w:r>
      <w:r w:rsidRPr="00FB1D79">
        <w:rPr>
          <w:rFonts w:ascii="Times New Roman" w:hAnsi="Times New Roman" w:cs="Times New Roman"/>
          <w:highlight w:val="yellow"/>
        </w:rPr>
        <w:t>(Ac</w:t>
      </w:r>
      <w:r>
        <w:rPr>
          <w:rFonts w:ascii="Times New Roman" w:hAnsi="Times New Roman" w:cs="Times New Roman"/>
          <w:highlight w:val="yellow"/>
        </w:rPr>
        <w:t>r</w:t>
      </w:r>
      <w:r w:rsidRPr="00FB1D79">
        <w:rPr>
          <w:rFonts w:ascii="Times New Roman" w:hAnsi="Times New Roman" w:cs="Times New Roman"/>
          <w:highlight w:val="yellow"/>
        </w:rPr>
        <w:t>e)</w:t>
      </w:r>
    </w:p>
    <w:p w14:paraId="27765A6B" w14:textId="77777777" w:rsidR="005556CA" w:rsidRPr="00DC3208" w:rsidRDefault="005556CA" w:rsidP="005556CA">
      <w:pPr>
        <w:rPr>
          <w:rFonts w:ascii="Times New Roman" w:hAnsi="Times New Roman" w:cs="Times New Roman"/>
        </w:rPr>
      </w:pPr>
    </w:p>
    <w:p w14:paraId="027789A0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40394A">
        <w:rPr>
          <w:rFonts w:ascii="Times New Roman" w:hAnsi="Times New Roman" w:cs="Times New Roman"/>
        </w:rPr>
        <w:t xml:space="preserve">(3) First flush requirement </w:t>
      </w:r>
    </w:p>
    <w:p w14:paraId="3EE76EEE" w14:textId="77777777" w:rsidR="005556CA" w:rsidRPr="0040394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lastRenderedPageBreak/>
        <w:t>Manual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2550PP</w:t>
      </w:r>
    </w:p>
    <w:p w14:paraId="4F9775F5" w14:textId="77777777" w:rsidR="005556CA" w:rsidRPr="0040394A" w:rsidRDefault="005556CA" w:rsidP="005556CA">
      <w:pPr>
        <w:pStyle w:val="ListParagraph"/>
        <w:widowControl/>
        <w:shd w:val="clear" w:color="auto" w:fill="FFFFFF"/>
        <w:ind w:left="675" w:firstLineChars="0" w:firstLine="0"/>
        <w:jc w:val="left"/>
        <w:rPr>
          <w:rFonts w:ascii="Times New Roman" w:hAnsi="Times New Roman" w:cs="Times New Roman"/>
        </w:rPr>
      </w:pPr>
      <w:proofErr w:type="spellStart"/>
      <w:r w:rsidRPr="0040394A">
        <w:rPr>
          <w:rFonts w:ascii="Times New Roman" w:hAnsi="Times New Roman" w:cs="Times New Roman"/>
        </w:rPr>
        <w:t>Vff</w:t>
      </w:r>
      <w:proofErr w:type="spellEnd"/>
      <w:r w:rsidRPr="0040394A">
        <w:rPr>
          <w:rFonts w:ascii="Times New Roman" w:hAnsi="Times New Roman" w:cs="Times New Roman"/>
        </w:rPr>
        <w:t xml:space="preserve"> = 3,630 * C * A</w:t>
      </w:r>
    </w:p>
    <w:p w14:paraId="00950C27" w14:textId="77777777" w:rsidR="005556CA" w:rsidRPr="00DF4256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DF4256">
        <w:rPr>
          <w:rFonts w:ascii="Times New Roman" w:hAnsi="Times New Roman" w:cs="Times New Roman"/>
        </w:rPr>
        <w:t xml:space="preserve">Where: </w:t>
      </w:r>
      <w:proofErr w:type="spellStart"/>
      <w:r w:rsidRPr="00DF4256">
        <w:rPr>
          <w:rFonts w:ascii="Times New Roman" w:hAnsi="Times New Roman" w:cs="Times New Roman"/>
        </w:rPr>
        <w:t>Vff</w:t>
      </w:r>
      <w:proofErr w:type="spellEnd"/>
      <w:r w:rsidRPr="00DF4256">
        <w:rPr>
          <w:rFonts w:ascii="Times New Roman" w:hAnsi="Times New Roman" w:cs="Times New Roman"/>
        </w:rPr>
        <w:t>= First flush volume, post-development (in cubic feet)</w:t>
      </w:r>
    </w:p>
    <w:p w14:paraId="70FFE6F7" w14:textId="77777777" w:rsidR="005556CA" w:rsidRPr="00DF4256" w:rsidRDefault="005556CA" w:rsidP="005556CA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r w:rsidRPr="00DF4256">
        <w:rPr>
          <w:rFonts w:ascii="Times New Roman" w:hAnsi="Times New Roman" w:cs="Times New Roman"/>
        </w:rPr>
        <w:t>C = Post-development runoff coefficient</w:t>
      </w:r>
    </w:p>
    <w:p w14:paraId="244C97C8" w14:textId="77777777" w:rsidR="005556CA" w:rsidRPr="0040394A" w:rsidRDefault="005556CA" w:rsidP="005556CA">
      <w:pPr>
        <w:widowControl/>
        <w:shd w:val="clear" w:color="auto" w:fill="FFFFFF"/>
        <w:ind w:firstLineChars="350" w:firstLine="735"/>
        <w:jc w:val="left"/>
        <w:rPr>
          <w:rFonts w:ascii="Times New Roman" w:hAnsi="Times New Roman" w:cs="Times New Roman"/>
        </w:rPr>
      </w:pPr>
      <w:r w:rsidRPr="00DF4256">
        <w:rPr>
          <w:rFonts w:ascii="Times New Roman" w:hAnsi="Times New Roman" w:cs="Times New Roman"/>
        </w:rPr>
        <w:t>A = Site drainage area (in acres)</w:t>
      </w:r>
    </w:p>
    <w:p w14:paraId="29679106" w14:textId="77777777" w:rsidR="005556CA" w:rsidRDefault="005556CA" w:rsidP="005556CA">
      <w:pPr>
        <w:widowControl/>
        <w:shd w:val="clear" w:color="auto" w:fill="FFFFFF"/>
        <w:ind w:firstLineChars="300" w:firstLine="630"/>
        <w:jc w:val="left"/>
        <w:rPr>
          <w:rFonts w:ascii="Times New Roman" w:hAnsi="Times New Roman" w:cs="Times New Roman"/>
        </w:rPr>
      </w:pPr>
      <w:proofErr w:type="spellStart"/>
      <w:r w:rsidRPr="0040394A">
        <w:rPr>
          <w:rFonts w:ascii="Times New Roman" w:hAnsi="Times New Roman" w:cs="Times New Roman"/>
        </w:rPr>
        <w:t>Cff</w:t>
      </w:r>
      <w:proofErr w:type="spellEnd"/>
      <w:r w:rsidRPr="0040394A">
        <w:rPr>
          <w:rFonts w:ascii="Times New Roman" w:hAnsi="Times New Roman" w:cs="Times New Roman"/>
        </w:rPr>
        <w:t xml:space="preserve"> = 0.05 + 0.009 * IA</w:t>
      </w:r>
    </w:p>
    <w:p w14:paraId="053363F5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or the concept of “post development”, there are many understandings</w:t>
      </w:r>
      <w:r>
        <w:rPr>
          <w:rFonts w:ascii="Times New Roman" w:hAnsi="Times New Roman" w:cs="Times New Roman" w:hint="eastAsia"/>
        </w:rPr>
        <w:t>：</w:t>
      </w:r>
    </w:p>
    <w:p w14:paraId="1F8E5A24" w14:textId="7E34A0C2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</w:t>
      </w:r>
      <w:r w:rsidRPr="00DC3208">
        <w:rPr>
          <w:rFonts w:ascii="Times New Roman" w:hAnsi="Times New Roman" w:cs="Times New Roman"/>
        </w:rPr>
        <w:t>Stormwater Utility Fee Credit and Incentive Program Training</w:t>
      </w:r>
      <w:r>
        <w:rPr>
          <w:rFonts w:ascii="Times New Roman" w:hAnsi="Times New Roman" w:cs="Times New Roman"/>
        </w:rPr>
        <w:t xml:space="preserve"> </w:t>
      </w:r>
      <w:r w:rsidRPr="00DC3208">
        <w:rPr>
          <w:rFonts w:ascii="Times New Roman" w:hAnsi="Times New Roman" w:cs="Times New Roman"/>
        </w:rPr>
        <w:t xml:space="preserve">(city of </w:t>
      </w:r>
      <w:r>
        <w:rPr>
          <w:rFonts w:ascii="Times New Roman" w:hAnsi="Times New Roman" w:cs="Times New Roman"/>
        </w:rPr>
        <w:t>Urbana</w:t>
      </w:r>
      <w:r w:rsidRPr="00DC320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Start w:id="0" w:name="_GoBack"/>
      <w:commentRangeStart w:id="1"/>
      <w:commentRangeStart w:id="2"/>
      <w:r w:rsidRPr="00DC3208">
        <w:rPr>
          <w:rFonts w:ascii="Times New Roman" w:hAnsi="Times New Roman" w:cs="Times New Roman"/>
        </w:rPr>
        <w:t>2013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bookmarkEnd w:id="0"/>
      <w:r w:rsidRPr="00DC320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DC3208">
          <w:rPr>
            <w:rFonts w:ascii="Times New Roman" w:hAnsi="Times New Roman" w:cs="Times New Roman"/>
          </w:rPr>
          <w:t>https://www.urbanaillinois.us/sites/default/files/attachments/credit-and-incentive-program-training-19sep2013.pdf</w:t>
        </w:r>
      </w:hyperlink>
      <w:r w:rsidRPr="00DC3208">
        <w:rPr>
          <w:rFonts w:ascii="Times New Roman" w:hAnsi="Times New Roman" w:cs="Times New Roman"/>
        </w:rPr>
        <w:t>, according to the example calculation for the permeable pavement, the permeable pavement is regarded as the totally impervious area</w:t>
      </w:r>
      <w:r>
        <w:rPr>
          <w:rFonts w:ascii="Times New Roman" w:hAnsi="Times New Roman" w:cs="Times New Roman"/>
        </w:rPr>
        <w:t>)</w:t>
      </w:r>
    </w:p>
    <w:p w14:paraId="3324CA08" w14:textId="77777777" w:rsidR="005556CA" w:rsidRDefault="005556CA" w:rsidP="005556CA">
      <w:pPr>
        <w:widowControl/>
        <w:shd w:val="clear" w:color="auto" w:fill="FFFFFF"/>
        <w:ind w:firstLineChars="300" w:firstLine="630"/>
        <w:jc w:val="left"/>
        <w:rPr>
          <w:rFonts w:ascii="Times New Roman" w:hAnsi="Times New Roman" w:cs="Times New Roman"/>
        </w:rPr>
      </w:pPr>
      <w:proofErr w:type="spellStart"/>
      <w:r w:rsidRPr="0040394A">
        <w:rPr>
          <w:rFonts w:ascii="Times New Roman" w:hAnsi="Times New Roman" w:cs="Times New Roman"/>
        </w:rPr>
        <w:t>Cff</w:t>
      </w:r>
      <w:proofErr w:type="spellEnd"/>
      <w:r w:rsidRPr="0040394A">
        <w:rPr>
          <w:rFonts w:ascii="Times New Roman" w:hAnsi="Times New Roman" w:cs="Times New Roman"/>
        </w:rPr>
        <w:t xml:space="preserve"> = 0.05 + 0.009 * </w:t>
      </w:r>
      <w:r>
        <w:rPr>
          <w:rFonts w:ascii="Times New Roman" w:hAnsi="Times New Roman" w:cs="Times New Roman"/>
        </w:rPr>
        <w:t>0.11/0.19*100=0.57</w:t>
      </w:r>
    </w:p>
    <w:p w14:paraId="25675C2A" w14:textId="77777777" w:rsidR="005556CA" w:rsidRDefault="005556CA" w:rsidP="005556CA">
      <w:pPr>
        <w:widowControl/>
        <w:shd w:val="clear" w:color="auto" w:fill="FFFFFF"/>
        <w:ind w:firstLineChars="300" w:firstLine="630"/>
        <w:jc w:val="left"/>
        <w:rPr>
          <w:rFonts w:ascii="Times New Roman" w:hAnsi="Times New Roman" w:cs="Times New Roman"/>
        </w:rPr>
      </w:pPr>
      <w:proofErr w:type="spellStart"/>
      <w:r w:rsidRPr="001D7D53">
        <w:rPr>
          <w:rFonts w:ascii="Times New Roman" w:hAnsi="Times New Roman" w:cs="Times New Roman"/>
          <w:highlight w:val="yellow"/>
        </w:rPr>
        <w:t>Vff</w:t>
      </w:r>
      <w:proofErr w:type="spellEnd"/>
      <w:r w:rsidRPr="001D7D53">
        <w:rPr>
          <w:rFonts w:ascii="Times New Roman" w:hAnsi="Times New Roman" w:cs="Times New Roman"/>
          <w:highlight w:val="yellow"/>
        </w:rPr>
        <w:t>=3630*0.57*0.19=393.129 ft</w:t>
      </w:r>
      <w:r w:rsidRPr="001D7D53">
        <w:rPr>
          <w:rFonts w:ascii="Times New Roman" w:hAnsi="Times New Roman" w:cs="Times New Roman"/>
          <w:highlight w:val="yellow"/>
          <w:vertAlign w:val="superscript"/>
        </w:rPr>
        <w:t>3</w:t>
      </w:r>
    </w:p>
    <w:p w14:paraId="09478723" w14:textId="77777777" w:rsidR="005556CA" w:rsidRPr="0040394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</w:p>
    <w:p w14:paraId="1817EEF5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pavement=A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pavement*H*</w:t>
      </w:r>
      <w:r>
        <w:rPr>
          <w:rFonts w:ascii="Times New Roman" w:hAnsi="Times New Roman" w:cs="Times New Roman" w:hint="eastAsia"/>
        </w:rPr>
        <w:t>α</w:t>
      </w:r>
    </w:p>
    <w:p w14:paraId="6936EB0B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pavement= The area of ECE permeable pavement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arce</w:t>
      </w:r>
      <w:proofErr w:type="spellEnd"/>
      <w:r>
        <w:rPr>
          <w:rFonts w:ascii="Times New Roman" w:hAnsi="Times New Roman" w:cs="Times New Roman"/>
        </w:rPr>
        <w:t>)</w:t>
      </w:r>
    </w:p>
    <w:p w14:paraId="7AE3EE1E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</w:t>
      </w:r>
      <w:r>
        <w:rPr>
          <w:rFonts w:ascii="Times New Roman" w:hAnsi="Times New Roman" w:cs="Times New Roman"/>
        </w:rPr>
        <w:t>=the depth of the pavement</w:t>
      </w:r>
    </w:p>
    <w:p w14:paraId="1532EF09" w14:textId="77777777" w:rsidR="005556CA" w:rsidRPr="0040394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α</w:t>
      </w:r>
      <w:r>
        <w:rPr>
          <w:rFonts w:ascii="Times New Roman" w:hAnsi="Times New Roman" w:cs="Times New Roman" w:hint="eastAsia"/>
        </w:rPr>
        <w:t>=</w:t>
      </w:r>
      <w:r>
        <w:rPr>
          <w:rFonts w:ascii="Times New Roman" w:hAnsi="Times New Roman" w:cs="Times New Roman"/>
        </w:rPr>
        <w:t>bed porosity</w:t>
      </w:r>
    </w:p>
    <w:p w14:paraId="5E08E2BE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014FEA">
        <w:rPr>
          <w:rFonts w:ascii="Times New Roman" w:hAnsi="Times New Roman" w:cs="Times New Roman"/>
        </w:rPr>
        <w:t>A</w:t>
      </w:r>
      <w:r w:rsidRPr="00014FEA">
        <w:rPr>
          <w:rFonts w:ascii="Times New Roman" w:hAnsi="Times New Roman" w:cs="Times New Roman" w:hint="eastAsia"/>
        </w:rPr>
        <w:t>ccording</w:t>
      </w:r>
      <w:r w:rsidRPr="00014FEA">
        <w:rPr>
          <w:rFonts w:ascii="Times New Roman" w:hAnsi="Times New Roman" w:cs="Times New Roman"/>
        </w:rPr>
        <w:t xml:space="preserve"> to the Sheet 5.1 and Project Manual</w:t>
      </w:r>
      <w:r>
        <w:rPr>
          <w:rFonts w:ascii="Times New Roman" w:hAnsi="Times New Roman" w:cs="Times New Roman"/>
        </w:rPr>
        <w:t xml:space="preserve"> </w:t>
      </w:r>
      <w:r w:rsidRPr="00014FEA">
        <w:rPr>
          <w:rFonts w:ascii="Times New Roman" w:hAnsi="Times New Roman" w:cs="Times New Roman"/>
        </w:rPr>
        <w:t>321443, the porosity of the pavement is not given.</w:t>
      </w:r>
    </w:p>
    <w:p w14:paraId="15EF6EE3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factor of 30% voids are used to calculate the volume:</w:t>
      </w:r>
    </w:p>
    <w:p w14:paraId="1D7DC878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  <w:vertAlign w:val="superscript"/>
        </w:rPr>
      </w:pPr>
      <w:r w:rsidRPr="001D7D53">
        <w:rPr>
          <w:rFonts w:ascii="Times New Roman" w:hAnsi="Times New Roman" w:cs="Times New Roman"/>
          <w:highlight w:val="yellow"/>
        </w:rPr>
        <w:t>V=1832.1ft</w:t>
      </w:r>
      <w:r w:rsidRPr="001D7D53">
        <w:rPr>
          <w:rFonts w:ascii="Times New Roman" w:hAnsi="Times New Roman" w:cs="Times New Roman"/>
          <w:highlight w:val="yellow"/>
          <w:vertAlign w:val="superscript"/>
        </w:rPr>
        <w:t>2</w:t>
      </w:r>
      <w:r w:rsidRPr="001D7D53">
        <w:rPr>
          <w:rFonts w:ascii="Times New Roman" w:hAnsi="Times New Roman" w:cs="Times New Roman"/>
          <w:highlight w:val="yellow"/>
        </w:rPr>
        <w:t>*30%*18/12ft=824.4ft</w:t>
      </w:r>
      <w:r w:rsidRPr="001D7D53">
        <w:rPr>
          <w:rFonts w:ascii="Times New Roman" w:hAnsi="Times New Roman" w:cs="Times New Roman"/>
          <w:highlight w:val="yellow"/>
          <w:vertAlign w:val="superscript"/>
        </w:rPr>
        <w:t>3</w:t>
      </w:r>
    </w:p>
    <w:p w14:paraId="7D805A70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 w:hint="eastAsia"/>
        </w:rPr>
      </w:pPr>
      <w:proofErr w:type="spellStart"/>
      <w:r w:rsidRPr="001D7D53">
        <w:rPr>
          <w:rFonts w:ascii="Times New Roman" w:hAnsi="Times New Roman" w:cs="Times New Roman"/>
          <w:highlight w:val="yellow"/>
        </w:rPr>
        <w:t>Vprov</w:t>
      </w:r>
      <w:proofErr w:type="spellEnd"/>
      <w:r w:rsidRPr="001D7D53">
        <w:rPr>
          <w:rFonts w:ascii="Times New Roman" w:hAnsi="Times New Roman" w:cs="Times New Roman"/>
          <w:highlight w:val="yellow"/>
        </w:rPr>
        <w:t>&gt;</w:t>
      </w:r>
      <w:proofErr w:type="spellStart"/>
      <w:r w:rsidRPr="001D7D53">
        <w:rPr>
          <w:rFonts w:ascii="Times New Roman" w:hAnsi="Times New Roman" w:cs="Times New Roman"/>
          <w:highlight w:val="yellow"/>
        </w:rPr>
        <w:t>Vff</w:t>
      </w:r>
      <w:proofErr w:type="spellEnd"/>
    </w:p>
    <w:p w14:paraId="401A7964" w14:textId="77777777" w:rsidR="005556CA" w:rsidRPr="003D68D9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  <w:b/>
        </w:rPr>
      </w:pPr>
      <w:r w:rsidRPr="003D68D9">
        <w:rPr>
          <w:rFonts w:ascii="Times New Roman" w:hAnsi="Times New Roman" w:cs="Times New Roman"/>
          <w:b/>
        </w:rPr>
        <w:t>Conclusions:</w:t>
      </w:r>
    </w:p>
    <w:p w14:paraId="52AFD129" w14:textId="77777777" w:rsidR="005556CA" w:rsidRDefault="005556CA" w:rsidP="005556CA">
      <w:pPr>
        <w:widowControl/>
        <w:shd w:val="clear" w:color="auto" w:fill="FFFFFF"/>
        <w:jc w:val="left"/>
        <w:rPr>
          <w:rFonts w:ascii="Times New Roman" w:hAnsi="Times New Roman" w:cs="Times New Roman"/>
        </w:rPr>
      </w:pPr>
      <w:r w:rsidRPr="003D68D9">
        <w:rPr>
          <w:rFonts w:ascii="Times New Roman" w:hAnsi="Times New Roman" w:cs="Times New Roman"/>
        </w:rPr>
        <w:t>the permeable pavement has a</w:t>
      </w:r>
      <w:r>
        <w:rPr>
          <w:rFonts w:ascii="Times New Roman" w:hAnsi="Times New Roman" w:cs="Times New Roman"/>
        </w:rPr>
        <w:t>n</w:t>
      </w:r>
      <w:r w:rsidRPr="003D68D9">
        <w:rPr>
          <w:rFonts w:ascii="Times New Roman" w:hAnsi="Times New Roman" w:cs="Times New Roman"/>
        </w:rPr>
        <w:t xml:space="preserve"> underdrain</w:t>
      </w:r>
      <w:r>
        <w:rPr>
          <w:rFonts w:ascii="Times New Roman" w:hAnsi="Times New Roman" w:cs="Times New Roman"/>
        </w:rPr>
        <w:t xml:space="preserve"> system</w:t>
      </w:r>
      <w:r w:rsidRPr="003D68D9">
        <w:rPr>
          <w:rFonts w:ascii="Times New Roman" w:hAnsi="Times New Roman" w:cs="Times New Roman"/>
        </w:rPr>
        <w:t xml:space="preserve"> as shown in sheet 5.1</w:t>
      </w:r>
    </w:p>
    <w:p w14:paraId="3DF7F7F3" w14:textId="77777777" w:rsidR="005556CA" w:rsidRDefault="005556CA" w:rsidP="005556CA">
      <w:pPr>
        <w:rPr>
          <w:rFonts w:ascii="Times New Roman" w:hAnsi="Times New Roman" w:cs="Times New Roman"/>
        </w:rPr>
      </w:pPr>
      <w:r w:rsidRPr="001D7D53">
        <w:rPr>
          <w:rFonts w:ascii="Times New Roman" w:hAnsi="Times New Roman" w:cs="Times New Roman"/>
          <w:highlight w:val="yellow"/>
        </w:rPr>
        <w:t>possible credit (%) =impervious drainage Area/total drainage area* credit (</w:t>
      </w:r>
      <w:proofErr w:type="gramStart"/>
      <w:r w:rsidRPr="001D7D53">
        <w:rPr>
          <w:rFonts w:ascii="Times New Roman" w:hAnsi="Times New Roman" w:cs="Times New Roman"/>
          <w:highlight w:val="yellow"/>
        </w:rPr>
        <w:t>%)=</w:t>
      </w:r>
      <w:proofErr w:type="gramEnd"/>
      <w:r w:rsidRPr="001D7D53">
        <w:rPr>
          <w:rFonts w:ascii="Times New Roman" w:hAnsi="Times New Roman" w:cs="Times New Roman"/>
          <w:highlight w:val="yellow"/>
        </w:rPr>
        <w:t>0.11/7.49*15%=0.22%</w:t>
      </w:r>
    </w:p>
    <w:p w14:paraId="6CEFE7E3" w14:textId="77777777" w:rsidR="005556CA" w:rsidRDefault="005556CA" w:rsidP="005556CA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 possible credit can achieve because of the ECE permeable pavement is 0.22%</w:t>
      </w:r>
    </w:p>
    <w:p w14:paraId="3B7F0A78" w14:textId="77777777" w:rsidR="00C17CDB" w:rsidRPr="005556CA" w:rsidRDefault="00C17CDB"/>
    <w:sectPr w:rsidR="00C17CDB" w:rsidRPr="0055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iggett, Betsy Jo" w:date="2019-04-04T14:03:00Z" w:initials="LBJ">
    <w:p w14:paraId="5BE3DBF3" w14:textId="77777777" w:rsidR="005556CA" w:rsidRDefault="005556CA" w:rsidP="005556CA">
      <w:pPr>
        <w:pStyle w:val="CommentText"/>
      </w:pPr>
      <w:r>
        <w:rPr>
          <w:rStyle w:val="CommentReference"/>
        </w:rPr>
        <w:annotationRef/>
      </w:r>
      <w:r>
        <w:t>should this be 2012?</w:t>
      </w:r>
    </w:p>
  </w:comment>
  <w:comment w:id="2" w:author="Wang, Junren" w:date="2019-04-14T16:45:00Z" w:initials="WJ">
    <w:p w14:paraId="4408208C" w14:textId="5EB03017" w:rsidR="005556CA" w:rsidRDefault="005556CA">
      <w:pPr>
        <w:pStyle w:val="CommentText"/>
      </w:pPr>
      <w:r>
        <w:rPr>
          <w:rStyle w:val="CommentReference"/>
        </w:rPr>
        <w:annotationRef/>
      </w:r>
      <w:r>
        <w:t xml:space="preserve">This is not the manual but another training presentation about the stormwater utility fee credits published by Urbana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E3DBF3" w15:done="1"/>
  <w15:commentEx w15:paraId="4408208C" w15:paraIdParent="5BE3DB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E3DBF3" w16cid:durableId="205903B3"/>
  <w16cid:commentId w16cid:paraId="4408208C" w16cid:durableId="205DE2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88530" w14:textId="77777777" w:rsidR="009D3796" w:rsidRDefault="009D3796" w:rsidP="005556CA">
      <w:r>
        <w:separator/>
      </w:r>
    </w:p>
  </w:endnote>
  <w:endnote w:type="continuationSeparator" w:id="0">
    <w:p w14:paraId="5EC13C91" w14:textId="77777777" w:rsidR="009D3796" w:rsidRDefault="009D3796" w:rsidP="0055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37CB" w14:textId="77777777" w:rsidR="009D3796" w:rsidRDefault="009D3796" w:rsidP="005556CA">
      <w:r>
        <w:separator/>
      </w:r>
    </w:p>
  </w:footnote>
  <w:footnote w:type="continuationSeparator" w:id="0">
    <w:p w14:paraId="5B293C54" w14:textId="77777777" w:rsidR="009D3796" w:rsidRDefault="009D3796" w:rsidP="005556C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ggett, Betsy Jo">
    <w15:presenceInfo w15:providerId="AD" w15:userId="S-1-5-21-2509641344-1052565914-3260824488-389419"/>
  </w15:person>
  <w15:person w15:author="Wang, Junren">
    <w15:presenceInfo w15:providerId="AD" w15:userId="S-1-5-21-2639138038-1955511808-4231889018-10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DB"/>
    <w:rsid w:val="005556CA"/>
    <w:rsid w:val="009D3796"/>
    <w:rsid w:val="00C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393D2"/>
  <w15:chartTrackingRefBased/>
  <w15:docId w15:val="{AB1D8148-892E-4853-9551-86BC0ED1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6C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556C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55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56C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5556CA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555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6C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6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CA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6CA"/>
    <w:pPr>
      <w:jc w:val="left"/>
    </w:pPr>
    <w:rPr>
      <w:b/>
      <w:bCs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urbanaillinois.us/sites/default/files/attachments/credit-and-incentive-program-training-19sep2013.pdf" TargetMode="Externa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Junren</dc:creator>
  <cp:keywords/>
  <dc:description/>
  <cp:lastModifiedBy>Wang, Junren</cp:lastModifiedBy>
  <cp:revision>2</cp:revision>
  <dcterms:created xsi:type="dcterms:W3CDTF">2019-04-14T21:43:00Z</dcterms:created>
  <dcterms:modified xsi:type="dcterms:W3CDTF">2019-04-14T21:47:00Z</dcterms:modified>
</cp:coreProperties>
</file>