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rPr>
          <w:b w:val="1"/>
          <w:sz w:val="28"/>
          <w:szCs w:val="28"/>
        </w:rPr>
      </w:pPr>
      <w:r w:rsidDel="00000000" w:rsidR="00000000" w:rsidRPr="00000000">
        <w:rPr>
          <w:b w:val="1"/>
          <w:sz w:val="28"/>
          <w:szCs w:val="28"/>
          <w:rtl w:val="0"/>
        </w:rPr>
        <w:t xml:space="preserve">ECBS SWATeam Meeting</w:t>
      </w:r>
    </w:p>
    <w:p w:rsidR="00000000" w:rsidDel="00000000" w:rsidP="00000000" w:rsidRDefault="00000000" w:rsidRPr="00000000" w14:paraId="00000002">
      <w:pPr>
        <w:spacing w:line="331.2" w:lineRule="auto"/>
        <w:rPr/>
      </w:pPr>
      <w:r w:rsidDel="00000000" w:rsidR="00000000" w:rsidRPr="00000000">
        <w:rPr>
          <w:rtl w:val="0"/>
        </w:rPr>
        <w:t xml:space="preserve">April 11th, 2019</w:t>
      </w:r>
      <w:r w:rsidDel="00000000" w:rsidR="00000000" w:rsidRPr="00000000">
        <w:rPr>
          <w:rtl w:val="0"/>
        </w:rPr>
      </w:r>
    </w:p>
    <w:p w:rsidR="00000000" w:rsidDel="00000000" w:rsidP="00000000" w:rsidRDefault="00000000" w:rsidRPr="00000000" w14:paraId="00000003">
      <w:pPr>
        <w:spacing w:line="331.2" w:lineRule="auto"/>
        <w:rPr/>
      </w:pPr>
      <w:r w:rsidDel="00000000" w:rsidR="00000000" w:rsidRPr="00000000">
        <w:rPr>
          <w:rtl w:val="0"/>
        </w:rPr>
        <w:t xml:space="preserve">TBH 115</w:t>
      </w:r>
    </w:p>
    <w:p w:rsidR="00000000" w:rsidDel="00000000" w:rsidP="00000000" w:rsidRDefault="00000000" w:rsidRPr="00000000" w14:paraId="00000004">
      <w:pPr>
        <w:spacing w:line="331.2" w:lineRule="auto"/>
        <w:rPr/>
      </w:pPr>
      <w:r w:rsidDel="00000000" w:rsidR="00000000" w:rsidRPr="00000000">
        <w:rPr>
          <w:rtl w:val="0"/>
        </w:rPr>
        <w:t xml:space="preserve">1pm - 2pm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331.2" w:lineRule="auto"/>
        <w:rPr/>
      </w:pPr>
      <w:r w:rsidDel="00000000" w:rsidR="00000000" w:rsidRPr="00000000">
        <w:rPr>
          <w:b w:val="1"/>
          <w:rtl w:val="0"/>
        </w:rPr>
        <w:t xml:space="preserve">Attendees:</w:t>
      </w:r>
      <w:r w:rsidDel="00000000" w:rsidR="00000000" w:rsidRPr="00000000">
        <w:rPr>
          <w:rtl w:val="0"/>
        </w:rPr>
        <w:t xml:space="preserve"> Bill Rose (chair), Karl Helmink, Paul Foote, Ximing Cai, Yun Kyu Yi, Taylor Holin (clerk)</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Approval of last meeting’s minutes</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iCAP Chapter Evaluation (Bill Rose’s original edits)</w:t>
      </w:r>
    </w:p>
    <w:p w:rsidR="00000000" w:rsidDel="00000000" w:rsidP="00000000" w:rsidRDefault="00000000" w:rsidRPr="00000000" w14:paraId="0000000A">
      <w:pPr>
        <w:numPr>
          <w:ilvl w:val="1"/>
          <w:numId w:val="1"/>
        </w:numPr>
        <w:ind w:left="1440" w:hanging="360"/>
        <w:rPr/>
      </w:pPr>
      <w:hyperlink r:id="rId6">
        <w:r w:rsidDel="00000000" w:rsidR="00000000" w:rsidRPr="00000000">
          <w:rPr>
            <w:color w:val="1155cc"/>
            <w:u w:val="single"/>
            <w:rtl w:val="0"/>
          </w:rPr>
          <w:t xml:space="preserve">https://docs.google.com/document/d/1lwsIp1rxTk1zrBz0oaqG6JP7rQKsdqe-OY-2zgifoE8/edit?usp=sharing</w:t>
        </w:r>
      </w:hyperlink>
      <w:r w:rsidDel="00000000" w:rsidR="00000000" w:rsidRPr="00000000">
        <w:rPr>
          <w:rtl w:val="0"/>
        </w:rPr>
      </w:r>
    </w:p>
    <w:p w:rsidR="00000000" w:rsidDel="00000000" w:rsidP="00000000" w:rsidRDefault="00000000" w:rsidRPr="00000000" w14:paraId="0000000B">
      <w:pPr>
        <w:numPr>
          <w:ilvl w:val="1"/>
          <w:numId w:val="1"/>
        </w:numPr>
        <w:ind w:left="1440" w:hanging="360"/>
        <w:rPr/>
      </w:pPr>
      <w:r w:rsidDel="00000000" w:rsidR="00000000" w:rsidRPr="00000000">
        <w:rPr>
          <w:rtl w:val="0"/>
        </w:rPr>
        <w:t xml:space="preserve">Having specific metrics with recommendations </w:t>
      </w:r>
    </w:p>
    <w:p w:rsidR="00000000" w:rsidDel="00000000" w:rsidP="00000000" w:rsidRDefault="00000000" w:rsidRPr="00000000" w14:paraId="0000000C">
      <w:pPr>
        <w:numPr>
          <w:ilvl w:val="1"/>
          <w:numId w:val="1"/>
        </w:numPr>
        <w:ind w:left="1440" w:hanging="360"/>
        <w:rPr/>
      </w:pPr>
      <w:r w:rsidDel="00000000" w:rsidR="00000000" w:rsidRPr="00000000">
        <w:rPr>
          <w:b w:val="1"/>
          <w:rtl w:val="0"/>
        </w:rPr>
        <w:t xml:space="preserve">Action Item</w:t>
      </w:r>
      <w:r w:rsidDel="00000000" w:rsidR="00000000" w:rsidRPr="00000000">
        <w:rPr>
          <w:rtl w:val="0"/>
        </w:rPr>
        <w:t xml:space="preserve">: </w:t>
      </w:r>
    </w:p>
    <w:p w:rsidR="00000000" w:rsidDel="00000000" w:rsidP="00000000" w:rsidRDefault="00000000" w:rsidRPr="00000000" w14:paraId="0000000D">
      <w:pPr>
        <w:numPr>
          <w:ilvl w:val="2"/>
          <w:numId w:val="1"/>
        </w:numPr>
        <w:ind w:left="2160" w:hanging="360"/>
        <w:rPr/>
      </w:pPr>
      <w:r w:rsidDel="00000000" w:rsidR="00000000" w:rsidRPr="00000000">
        <w:rPr>
          <w:rtl w:val="0"/>
        </w:rPr>
        <w:t xml:space="preserve">Everyone make and send edits to Taylor within the next week </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Discussion of the Utilities Master Plan</w:t>
      </w:r>
    </w:p>
    <w:p w:rsidR="00000000" w:rsidDel="00000000" w:rsidP="00000000" w:rsidRDefault="00000000" w:rsidRPr="00000000" w14:paraId="0000000F">
      <w:pPr>
        <w:numPr>
          <w:ilvl w:val="1"/>
          <w:numId w:val="1"/>
        </w:numPr>
        <w:ind w:left="1440" w:hanging="360"/>
        <w:rPr/>
      </w:pPr>
      <w:r w:rsidDel="00000000" w:rsidR="00000000" w:rsidRPr="00000000">
        <w:rPr>
          <w:rtl w:val="0"/>
        </w:rPr>
        <w:t xml:space="preserve">Some discrepancies between this and the 2015 iCAP</w:t>
      </w:r>
    </w:p>
    <w:p w:rsidR="00000000" w:rsidDel="00000000" w:rsidP="00000000" w:rsidRDefault="00000000" w:rsidRPr="00000000" w14:paraId="00000010">
      <w:pPr>
        <w:numPr>
          <w:ilvl w:val="2"/>
          <w:numId w:val="1"/>
        </w:numPr>
        <w:ind w:left="2160" w:hanging="360"/>
        <w:rPr/>
      </w:pPr>
      <w:r w:rsidDel="00000000" w:rsidR="00000000" w:rsidRPr="00000000">
        <w:rPr>
          <w:rtl w:val="0"/>
        </w:rPr>
        <w:t xml:space="preserve">Should be addressed</w:t>
      </w:r>
    </w:p>
    <w:p w:rsidR="00000000" w:rsidDel="00000000" w:rsidP="00000000" w:rsidRDefault="00000000" w:rsidRPr="00000000" w14:paraId="00000011">
      <w:pPr>
        <w:numPr>
          <w:ilvl w:val="1"/>
          <w:numId w:val="1"/>
        </w:numPr>
        <w:ind w:left="1440" w:hanging="360"/>
        <w:rPr/>
      </w:pPr>
      <w:r w:rsidDel="00000000" w:rsidR="00000000" w:rsidRPr="00000000">
        <w:rPr>
          <w:rtl w:val="0"/>
        </w:rPr>
        <w:t xml:space="preserve">Two main issues:</w:t>
      </w:r>
    </w:p>
    <w:p w:rsidR="00000000" w:rsidDel="00000000" w:rsidP="00000000" w:rsidRDefault="00000000" w:rsidRPr="00000000" w14:paraId="00000012">
      <w:pPr>
        <w:numPr>
          <w:ilvl w:val="2"/>
          <w:numId w:val="1"/>
        </w:numPr>
        <w:ind w:left="2160" w:hanging="360"/>
        <w:rPr/>
      </w:pPr>
      <w:r w:rsidDel="00000000" w:rsidR="00000000" w:rsidRPr="00000000">
        <w:rPr>
          <w:rtl w:val="0"/>
        </w:rPr>
        <w:t xml:space="preserve">In the Utilities Master Plan, there are 11 scenarios outlined for the campus moving forward which project the energy use starting in 2014 and going through 2050 </w:t>
      </w:r>
    </w:p>
    <w:p w:rsidR="00000000" w:rsidDel="00000000" w:rsidP="00000000" w:rsidRDefault="00000000" w:rsidRPr="00000000" w14:paraId="00000013">
      <w:pPr>
        <w:numPr>
          <w:ilvl w:val="3"/>
          <w:numId w:val="1"/>
        </w:numPr>
        <w:ind w:left="2880" w:hanging="360"/>
        <w:rPr/>
      </w:pPr>
      <w:r w:rsidDel="00000000" w:rsidR="00000000" w:rsidRPr="00000000">
        <w:rPr>
          <w:rtl w:val="0"/>
        </w:rPr>
        <w:t xml:space="preserve">In the best cases, the energy use is at the same level in 2050 as it was in 2014 (no improvement or decline)</w:t>
      </w:r>
    </w:p>
    <w:p w:rsidR="00000000" w:rsidDel="00000000" w:rsidP="00000000" w:rsidRDefault="00000000" w:rsidRPr="00000000" w14:paraId="00000014">
      <w:pPr>
        <w:numPr>
          <w:ilvl w:val="3"/>
          <w:numId w:val="1"/>
        </w:numPr>
        <w:ind w:left="2880" w:hanging="360"/>
        <w:rPr/>
      </w:pPr>
      <w:r w:rsidDel="00000000" w:rsidR="00000000" w:rsidRPr="00000000">
        <w:rPr>
          <w:rtl w:val="0"/>
        </w:rPr>
        <w:t xml:space="preserve">In the worst cases, the energy use increases from 2014 to 2050</w:t>
      </w:r>
    </w:p>
    <w:p w:rsidR="00000000" w:rsidDel="00000000" w:rsidP="00000000" w:rsidRDefault="00000000" w:rsidRPr="00000000" w14:paraId="00000015">
      <w:pPr>
        <w:numPr>
          <w:ilvl w:val="3"/>
          <w:numId w:val="1"/>
        </w:numPr>
        <w:ind w:left="2880" w:hanging="360"/>
        <w:rPr/>
      </w:pPr>
      <w:r w:rsidDel="00000000" w:rsidR="00000000" w:rsidRPr="00000000">
        <w:rPr>
          <w:rtl w:val="0"/>
        </w:rPr>
        <w:t xml:space="preserve">Due to the projected campus population increase?</w:t>
      </w:r>
    </w:p>
    <w:p w:rsidR="00000000" w:rsidDel="00000000" w:rsidP="00000000" w:rsidRDefault="00000000" w:rsidRPr="00000000" w14:paraId="00000016">
      <w:pPr>
        <w:numPr>
          <w:ilvl w:val="2"/>
          <w:numId w:val="1"/>
        </w:numPr>
        <w:ind w:left="2160" w:hanging="360"/>
        <w:rPr/>
      </w:pPr>
      <w:r w:rsidDel="00000000" w:rsidR="00000000" w:rsidRPr="00000000">
        <w:rPr>
          <w:rtl w:val="0"/>
        </w:rPr>
        <w:t xml:space="preserve">Steam generation is praised but that system is difficult to integrate with renewables unless local nuclear is included</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Discussion of Objective 2.2</w:t>
      </w:r>
    </w:p>
    <w:p w:rsidR="00000000" w:rsidDel="00000000" w:rsidP="00000000" w:rsidRDefault="00000000" w:rsidRPr="00000000" w14:paraId="00000018">
      <w:pPr>
        <w:numPr>
          <w:ilvl w:val="1"/>
          <w:numId w:val="1"/>
        </w:numPr>
        <w:ind w:left="1440" w:hanging="360"/>
        <w:rPr/>
      </w:pPr>
      <w:r w:rsidDel="00000000" w:rsidR="00000000" w:rsidRPr="00000000">
        <w:rPr>
          <w:rtl w:val="0"/>
        </w:rPr>
        <w:t xml:space="preserve">We have the highest standards, so the issue is with compliance</w:t>
      </w:r>
    </w:p>
    <w:p w:rsidR="00000000" w:rsidDel="00000000" w:rsidP="00000000" w:rsidRDefault="00000000" w:rsidRPr="00000000" w14:paraId="00000019">
      <w:pPr>
        <w:numPr>
          <w:ilvl w:val="2"/>
          <w:numId w:val="1"/>
        </w:numPr>
        <w:ind w:left="2160" w:hanging="360"/>
        <w:rPr/>
      </w:pPr>
      <w:r w:rsidDel="00000000" w:rsidR="00000000" w:rsidRPr="00000000">
        <w:rPr>
          <w:rtl w:val="0"/>
        </w:rPr>
        <w:t xml:space="preserve">Discuss with iWG? </w:t>
      </w:r>
    </w:p>
    <w:p w:rsidR="00000000" w:rsidDel="00000000" w:rsidP="00000000" w:rsidRDefault="00000000" w:rsidRPr="00000000" w14:paraId="0000001A">
      <w:pPr>
        <w:numPr>
          <w:ilvl w:val="1"/>
          <w:numId w:val="1"/>
        </w:numPr>
        <w:ind w:left="1440" w:hanging="360"/>
        <w:rPr/>
      </w:pPr>
      <w:r w:rsidDel="00000000" w:rsidR="00000000" w:rsidRPr="00000000">
        <w:rPr>
          <w:rtl w:val="0"/>
        </w:rPr>
        <w:t xml:space="preserve">Accountability is a big challenge</w:t>
      </w:r>
    </w:p>
    <w:p w:rsidR="00000000" w:rsidDel="00000000" w:rsidP="00000000" w:rsidRDefault="00000000" w:rsidRPr="00000000" w14:paraId="0000001B">
      <w:pPr>
        <w:numPr>
          <w:ilvl w:val="2"/>
          <w:numId w:val="1"/>
        </w:numPr>
        <w:ind w:left="2160" w:hanging="360"/>
        <w:rPr/>
      </w:pPr>
      <w:r w:rsidDel="00000000" w:rsidR="00000000" w:rsidRPr="00000000">
        <w:rPr>
          <w:rtl w:val="0"/>
        </w:rPr>
        <w:t xml:space="preserve">Should be done without additional funds</w:t>
      </w:r>
    </w:p>
    <w:p w:rsidR="00000000" w:rsidDel="00000000" w:rsidP="00000000" w:rsidRDefault="00000000" w:rsidRPr="00000000" w14:paraId="0000001C">
      <w:pPr>
        <w:numPr>
          <w:ilvl w:val="1"/>
          <w:numId w:val="1"/>
        </w:numPr>
        <w:ind w:left="1440" w:hanging="360"/>
        <w:rPr/>
      </w:pPr>
      <w:r w:rsidDel="00000000" w:rsidR="00000000" w:rsidRPr="00000000">
        <w:rPr>
          <w:rtl w:val="0"/>
        </w:rPr>
        <w:t xml:space="preserve">Commissioning </w:t>
      </w:r>
    </w:p>
    <w:p w:rsidR="00000000" w:rsidDel="00000000" w:rsidP="00000000" w:rsidRDefault="00000000" w:rsidRPr="00000000" w14:paraId="0000001D">
      <w:pPr>
        <w:numPr>
          <w:ilvl w:val="2"/>
          <w:numId w:val="1"/>
        </w:numPr>
        <w:ind w:left="2160" w:hanging="360"/>
        <w:rPr/>
      </w:pPr>
      <w:r w:rsidDel="00000000" w:rsidR="00000000" w:rsidRPr="00000000">
        <w:rPr>
          <w:rtl w:val="0"/>
        </w:rPr>
        <w:t xml:space="preserve">Every project needs commissioning when it’s completed but it may get slighted trying to get things open on time</w:t>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Discussion of Objective 2.4</w:t>
      </w:r>
    </w:p>
    <w:p w:rsidR="00000000" w:rsidDel="00000000" w:rsidP="00000000" w:rsidRDefault="00000000" w:rsidRPr="00000000" w14:paraId="0000001F">
      <w:pPr>
        <w:numPr>
          <w:ilvl w:val="1"/>
          <w:numId w:val="1"/>
        </w:numPr>
        <w:ind w:left="1440" w:hanging="360"/>
        <w:rPr/>
      </w:pPr>
      <w:r w:rsidDel="00000000" w:rsidR="00000000" w:rsidRPr="00000000">
        <w:rPr>
          <w:rtl w:val="0"/>
        </w:rPr>
        <w:t xml:space="preserve">Eco-Olympics’ impact regarding awareness and behavioral change </w:t>
      </w:r>
    </w:p>
    <w:p w:rsidR="00000000" w:rsidDel="00000000" w:rsidP="00000000" w:rsidRDefault="00000000" w:rsidRPr="00000000" w14:paraId="00000020">
      <w:pPr>
        <w:numPr>
          <w:ilvl w:val="1"/>
          <w:numId w:val="1"/>
        </w:numPr>
        <w:ind w:left="1440" w:hanging="360"/>
        <w:rPr/>
      </w:pPr>
      <w:r w:rsidDel="00000000" w:rsidR="00000000" w:rsidRPr="00000000">
        <w:rPr>
          <w:rtl w:val="0"/>
        </w:rPr>
        <w:t xml:space="preserve">Freezer challenge</w:t>
      </w:r>
    </w:p>
    <w:p w:rsidR="00000000" w:rsidDel="00000000" w:rsidP="00000000" w:rsidRDefault="00000000" w:rsidRPr="00000000" w14:paraId="00000021">
      <w:pPr>
        <w:numPr>
          <w:ilvl w:val="1"/>
          <w:numId w:val="1"/>
        </w:numPr>
        <w:ind w:left="1440" w:hanging="360"/>
        <w:rPr/>
      </w:pPr>
      <w:r w:rsidDel="00000000" w:rsidR="00000000" w:rsidRPr="00000000">
        <w:rPr>
          <w:rtl w:val="0"/>
        </w:rPr>
        <w:t xml:space="preserve">It’s vital that we have engagement</w:t>
      </w:r>
    </w:p>
    <w:p w:rsidR="00000000" w:rsidDel="00000000" w:rsidP="00000000" w:rsidRDefault="00000000" w:rsidRPr="00000000" w14:paraId="00000022">
      <w:pPr>
        <w:numPr>
          <w:ilvl w:val="1"/>
          <w:numId w:val="1"/>
        </w:numPr>
        <w:ind w:left="1440" w:hanging="360"/>
        <w:rPr/>
      </w:pPr>
      <w:r w:rsidDel="00000000" w:rsidR="00000000" w:rsidRPr="00000000">
        <w:rPr>
          <w:rtl w:val="0"/>
        </w:rPr>
        <w:t xml:space="preserve">Nobody invests their time if they don’t have a personal interest in it, hard to get people who don’t care to buy into it </w:t>
      </w:r>
    </w:p>
    <w:p w:rsidR="00000000" w:rsidDel="00000000" w:rsidP="00000000" w:rsidRDefault="00000000" w:rsidRPr="00000000" w14:paraId="00000023">
      <w:pPr>
        <w:numPr>
          <w:ilvl w:val="1"/>
          <w:numId w:val="1"/>
        </w:numPr>
        <w:ind w:left="1440" w:hanging="360"/>
        <w:rPr/>
      </w:pPr>
      <w:r w:rsidDel="00000000" w:rsidR="00000000" w:rsidRPr="00000000">
        <w:rPr>
          <w:rtl w:val="0"/>
        </w:rPr>
        <w:t xml:space="preserve">Having a full campaign is the best route</w:t>
      </w:r>
    </w:p>
    <w:p w:rsidR="00000000" w:rsidDel="00000000" w:rsidP="00000000" w:rsidRDefault="00000000" w:rsidRPr="00000000" w14:paraId="00000024">
      <w:pPr>
        <w:numPr>
          <w:ilvl w:val="2"/>
          <w:numId w:val="1"/>
        </w:numPr>
        <w:ind w:left="2160" w:hanging="360"/>
        <w:rPr/>
      </w:pPr>
      <w:r w:rsidDel="00000000" w:rsidR="00000000" w:rsidRPr="00000000">
        <w:rPr>
          <w:rtl w:val="0"/>
        </w:rPr>
        <w:t xml:space="preserve">Educate campus community and communicate efforts </w:t>
      </w:r>
    </w:p>
    <w:p w:rsidR="00000000" w:rsidDel="00000000" w:rsidP="00000000" w:rsidRDefault="00000000" w:rsidRPr="00000000" w14:paraId="00000025">
      <w:pPr>
        <w:numPr>
          <w:ilvl w:val="1"/>
          <w:numId w:val="1"/>
        </w:numPr>
        <w:ind w:left="1440" w:hanging="360"/>
        <w:rPr/>
      </w:pPr>
      <w:r w:rsidDel="00000000" w:rsidR="00000000" w:rsidRPr="00000000">
        <w:rPr>
          <w:rtl w:val="0"/>
        </w:rPr>
        <w:t xml:space="preserve">Bringing awareness helps bring action </w:t>
      </w:r>
    </w:p>
    <w:p w:rsidR="00000000" w:rsidDel="00000000" w:rsidP="00000000" w:rsidRDefault="00000000" w:rsidRPr="00000000" w14:paraId="00000026">
      <w:pPr>
        <w:numPr>
          <w:ilvl w:val="1"/>
          <w:numId w:val="1"/>
        </w:numPr>
        <w:ind w:left="1440" w:hanging="360"/>
        <w:rPr>
          <w:b w:val="1"/>
        </w:rPr>
      </w:pPr>
      <w:r w:rsidDel="00000000" w:rsidR="00000000" w:rsidRPr="00000000">
        <w:rPr>
          <w:b w:val="1"/>
          <w:rtl w:val="0"/>
        </w:rPr>
        <w:t xml:space="preserve">Action Items:</w:t>
      </w:r>
    </w:p>
    <w:p w:rsidR="00000000" w:rsidDel="00000000" w:rsidP="00000000" w:rsidRDefault="00000000" w:rsidRPr="00000000" w14:paraId="00000027">
      <w:pPr>
        <w:numPr>
          <w:ilvl w:val="2"/>
          <w:numId w:val="1"/>
        </w:numPr>
        <w:ind w:left="2160" w:hanging="360"/>
        <w:rPr/>
      </w:pPr>
      <w:r w:rsidDel="00000000" w:rsidR="00000000" w:rsidRPr="00000000">
        <w:rPr>
          <w:rtl w:val="0"/>
        </w:rPr>
        <w:t xml:space="preserve">Paul Foote to look over and make notes</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Discussion of Section 3 in the iCAP Evaluation</w:t>
      </w:r>
    </w:p>
    <w:p w:rsidR="00000000" w:rsidDel="00000000" w:rsidP="00000000" w:rsidRDefault="00000000" w:rsidRPr="00000000" w14:paraId="00000029">
      <w:pPr>
        <w:numPr>
          <w:ilvl w:val="1"/>
          <w:numId w:val="1"/>
        </w:numPr>
        <w:ind w:left="1440" w:hanging="360"/>
        <w:rPr/>
      </w:pPr>
      <w:r w:rsidDel="00000000" w:rsidR="00000000" w:rsidRPr="00000000">
        <w:rPr>
          <w:rtl w:val="0"/>
        </w:rPr>
        <w:t xml:space="preserve">Coordination between deferred maintenance </w:t>
      </w:r>
    </w:p>
    <w:p w:rsidR="00000000" w:rsidDel="00000000" w:rsidP="00000000" w:rsidRDefault="00000000" w:rsidRPr="00000000" w14:paraId="0000002A">
      <w:pPr>
        <w:numPr>
          <w:ilvl w:val="1"/>
          <w:numId w:val="1"/>
        </w:numPr>
        <w:ind w:left="1440" w:hanging="360"/>
        <w:rPr/>
      </w:pPr>
      <w:r w:rsidDel="00000000" w:rsidR="00000000" w:rsidRPr="00000000">
        <w:rPr>
          <w:rtl w:val="0"/>
        </w:rPr>
        <w:t xml:space="preserve">More ESCO’s </w:t>
      </w:r>
    </w:p>
    <w:p w:rsidR="00000000" w:rsidDel="00000000" w:rsidP="00000000" w:rsidRDefault="00000000" w:rsidRPr="00000000" w14:paraId="0000002B">
      <w:pPr>
        <w:numPr>
          <w:ilvl w:val="1"/>
          <w:numId w:val="1"/>
        </w:numPr>
        <w:ind w:left="1440" w:hanging="360"/>
        <w:rPr/>
      </w:pPr>
      <w:r w:rsidDel="00000000" w:rsidR="00000000" w:rsidRPr="00000000">
        <w:rPr>
          <w:rtl w:val="0"/>
        </w:rPr>
        <w:t xml:space="preserve">Air tightness, air infiltration to buildings (energy modeling in buildings)</w:t>
      </w:r>
    </w:p>
    <w:p w:rsidR="00000000" w:rsidDel="00000000" w:rsidP="00000000" w:rsidRDefault="00000000" w:rsidRPr="00000000" w14:paraId="0000002C">
      <w:pPr>
        <w:numPr>
          <w:ilvl w:val="2"/>
          <w:numId w:val="1"/>
        </w:numPr>
        <w:ind w:left="2160" w:hanging="360"/>
        <w:rPr/>
      </w:pPr>
      <w:r w:rsidDel="00000000" w:rsidR="00000000" w:rsidRPr="00000000">
        <w:rPr>
          <w:rtl w:val="0"/>
        </w:rPr>
        <w:t xml:space="preserve">Airtight buildings work better</w:t>
      </w:r>
    </w:p>
    <w:p w:rsidR="00000000" w:rsidDel="00000000" w:rsidP="00000000" w:rsidRDefault="00000000" w:rsidRPr="00000000" w14:paraId="0000002D">
      <w:pPr>
        <w:numPr>
          <w:ilvl w:val="2"/>
          <w:numId w:val="1"/>
        </w:numPr>
        <w:ind w:left="2160" w:hanging="360"/>
        <w:rPr/>
      </w:pPr>
      <w:r w:rsidDel="00000000" w:rsidR="00000000" w:rsidRPr="00000000">
        <w:rPr>
          <w:rtl w:val="0"/>
        </w:rPr>
        <w:t xml:space="preserve">Address this in the 2020 iCAP?</w:t>
      </w:r>
    </w:p>
    <w:p w:rsidR="00000000" w:rsidDel="00000000" w:rsidP="00000000" w:rsidRDefault="00000000" w:rsidRPr="00000000" w14:paraId="0000002E">
      <w:pPr>
        <w:numPr>
          <w:ilvl w:val="2"/>
          <w:numId w:val="1"/>
        </w:numPr>
        <w:ind w:left="2160" w:hanging="360"/>
        <w:rPr/>
      </w:pPr>
      <w:r w:rsidDel="00000000" w:rsidR="00000000" w:rsidRPr="00000000">
        <w:rPr>
          <w:rtl w:val="0"/>
        </w:rPr>
        <w:t xml:space="preserve">Test buildings for this </w:t>
      </w:r>
    </w:p>
    <w:p w:rsidR="00000000" w:rsidDel="00000000" w:rsidP="00000000" w:rsidRDefault="00000000" w:rsidRPr="00000000" w14:paraId="0000002F">
      <w:pPr>
        <w:numPr>
          <w:ilvl w:val="0"/>
          <w:numId w:val="1"/>
        </w:numPr>
        <w:ind w:left="720" w:hanging="360"/>
        <w:rPr/>
      </w:pPr>
      <w:r w:rsidDel="00000000" w:rsidR="00000000" w:rsidRPr="00000000">
        <w:rPr>
          <w:rtl w:val="0"/>
        </w:rPr>
        <w:t xml:space="preserve">EUI Target (in 2015 iCAP)</w:t>
      </w:r>
    </w:p>
    <w:p w:rsidR="00000000" w:rsidDel="00000000" w:rsidP="00000000" w:rsidRDefault="00000000" w:rsidRPr="00000000" w14:paraId="00000030">
      <w:pPr>
        <w:numPr>
          <w:ilvl w:val="1"/>
          <w:numId w:val="1"/>
        </w:numPr>
        <w:ind w:left="1440" w:hanging="360"/>
        <w:rPr/>
      </w:pPr>
      <w:r w:rsidDel="00000000" w:rsidR="00000000" w:rsidRPr="00000000">
        <w:rPr>
          <w:rtl w:val="0"/>
        </w:rPr>
        <w:t xml:space="preserve">If we want to identify the programs that we think will work, that we want to work, we have to look at the energy used, not the energy that is delivered (for 2020) </w:t>
      </w:r>
    </w:p>
    <w:p w:rsidR="00000000" w:rsidDel="00000000" w:rsidP="00000000" w:rsidRDefault="00000000" w:rsidRPr="00000000" w14:paraId="00000031">
      <w:pPr>
        <w:numPr>
          <w:ilvl w:val="1"/>
          <w:numId w:val="1"/>
        </w:numPr>
        <w:ind w:left="1440" w:hanging="360"/>
        <w:rPr/>
      </w:pPr>
      <w:r w:rsidDel="00000000" w:rsidR="00000000" w:rsidRPr="00000000">
        <w:rPr>
          <w:rtl w:val="0"/>
        </w:rPr>
        <w:t xml:space="preserve">The energy delivered to abbott does not distribute to all of the square feet that is used</w:t>
      </w:r>
    </w:p>
    <w:p w:rsidR="00000000" w:rsidDel="00000000" w:rsidP="00000000" w:rsidRDefault="00000000" w:rsidRPr="00000000" w14:paraId="00000032">
      <w:pPr>
        <w:numPr>
          <w:ilvl w:val="1"/>
          <w:numId w:val="1"/>
        </w:numPr>
        <w:ind w:left="1440" w:hanging="360"/>
        <w:rPr/>
      </w:pPr>
      <w:r w:rsidDel="00000000" w:rsidR="00000000" w:rsidRPr="00000000">
        <w:rPr>
          <w:rtl w:val="0"/>
        </w:rPr>
        <w:t xml:space="preserve">First step: defining the campus </w:t>
      </w:r>
    </w:p>
    <w:p w:rsidR="00000000" w:rsidDel="00000000" w:rsidP="00000000" w:rsidRDefault="00000000" w:rsidRPr="00000000" w14:paraId="00000033">
      <w:pPr>
        <w:numPr>
          <w:ilvl w:val="2"/>
          <w:numId w:val="1"/>
        </w:numPr>
        <w:ind w:left="2160" w:hanging="360"/>
        <w:rPr/>
      </w:pPr>
      <w:r w:rsidDel="00000000" w:rsidR="00000000" w:rsidRPr="00000000">
        <w:rPr>
          <w:rtl w:val="0"/>
        </w:rPr>
        <w:t xml:space="preserve">Changing this for 2020 -- “University District” (capturing 96% of square footage) </w:t>
      </w:r>
    </w:p>
    <w:p w:rsidR="00000000" w:rsidDel="00000000" w:rsidP="00000000" w:rsidRDefault="00000000" w:rsidRPr="00000000" w14:paraId="00000034">
      <w:pPr>
        <w:numPr>
          <w:ilvl w:val="3"/>
          <w:numId w:val="1"/>
        </w:numPr>
        <w:ind w:left="2880" w:hanging="360"/>
        <w:rPr/>
      </w:pPr>
      <w:r w:rsidDel="00000000" w:rsidR="00000000" w:rsidRPr="00000000">
        <w:rPr>
          <w:rtl w:val="0"/>
        </w:rPr>
        <w:t xml:space="preserve">By doing it this way, we’re putting square footage and energy use together and we can filter by age of buildings, etc.</w:t>
      </w:r>
    </w:p>
    <w:p w:rsidR="00000000" w:rsidDel="00000000" w:rsidP="00000000" w:rsidRDefault="00000000" w:rsidRPr="00000000" w14:paraId="00000035">
      <w:pPr>
        <w:numPr>
          <w:ilvl w:val="3"/>
          <w:numId w:val="1"/>
        </w:numPr>
        <w:ind w:left="2880" w:hanging="360"/>
        <w:rPr/>
      </w:pPr>
      <w:r w:rsidDel="00000000" w:rsidR="00000000" w:rsidRPr="00000000">
        <w:rPr>
          <w:rtl w:val="0"/>
        </w:rPr>
        <w:t xml:space="preserve">Provides a metric for measurement, but combining this information with the past iCAP info may be an issue</w:t>
      </w:r>
    </w:p>
    <w:p w:rsidR="00000000" w:rsidDel="00000000" w:rsidP="00000000" w:rsidRDefault="00000000" w:rsidRPr="00000000" w14:paraId="00000036">
      <w:pPr>
        <w:numPr>
          <w:ilvl w:val="2"/>
          <w:numId w:val="1"/>
        </w:numPr>
        <w:ind w:left="2160" w:hanging="360"/>
        <w:rPr/>
      </w:pPr>
      <w:r w:rsidDel="00000000" w:rsidR="00000000" w:rsidRPr="00000000">
        <w:rPr>
          <w:rtl w:val="0"/>
        </w:rPr>
        <w:t xml:space="preserve">Putting Petascale back in may take us back. We can get it down but we will need investment and eventually the investment will have to increase </w:t>
      </w:r>
    </w:p>
    <w:p w:rsidR="00000000" w:rsidDel="00000000" w:rsidP="00000000" w:rsidRDefault="00000000" w:rsidRPr="00000000" w14:paraId="00000037">
      <w:pPr>
        <w:numPr>
          <w:ilvl w:val="2"/>
          <w:numId w:val="1"/>
        </w:numPr>
        <w:ind w:left="2160" w:hanging="360"/>
        <w:rPr/>
      </w:pPr>
      <w:r w:rsidDel="00000000" w:rsidR="00000000" w:rsidRPr="00000000">
        <w:rPr>
          <w:rtl w:val="0"/>
        </w:rPr>
        <w:t xml:space="preserve">2008/2019 square footage numbers -- we find that there has been an increase of about 11% from 2008 to 2019 in the buildings that we have had since 2008</w:t>
      </w:r>
    </w:p>
    <w:p w:rsidR="00000000" w:rsidDel="00000000" w:rsidP="00000000" w:rsidRDefault="00000000" w:rsidRPr="00000000" w14:paraId="00000038">
      <w:pPr>
        <w:numPr>
          <w:ilvl w:val="2"/>
          <w:numId w:val="1"/>
        </w:numPr>
        <w:ind w:left="2160" w:hanging="360"/>
        <w:rPr/>
      </w:pPr>
      <w:r w:rsidDel="00000000" w:rsidR="00000000" w:rsidRPr="00000000">
        <w:rPr>
          <w:rtl w:val="0"/>
        </w:rPr>
        <w:t xml:space="preserve">Numbers don’t match administration</w:t>
      </w:r>
    </w:p>
    <w:p w:rsidR="00000000" w:rsidDel="00000000" w:rsidP="00000000" w:rsidRDefault="00000000" w:rsidRPr="00000000" w14:paraId="00000039">
      <w:pPr>
        <w:numPr>
          <w:ilvl w:val="3"/>
          <w:numId w:val="1"/>
        </w:numPr>
        <w:ind w:left="2880" w:hanging="360"/>
        <w:rPr/>
      </w:pPr>
      <w:r w:rsidDel="00000000" w:rsidR="00000000" w:rsidRPr="00000000">
        <w:rPr>
          <w:rtl w:val="0"/>
        </w:rPr>
        <w:t xml:space="preserve">Our number is going up, not down</w:t>
      </w:r>
    </w:p>
    <w:p w:rsidR="00000000" w:rsidDel="00000000" w:rsidP="00000000" w:rsidRDefault="00000000" w:rsidRPr="00000000" w14:paraId="0000003A">
      <w:pPr>
        <w:numPr>
          <w:ilvl w:val="0"/>
          <w:numId w:val="1"/>
        </w:numPr>
        <w:ind w:left="720" w:hanging="360"/>
        <w:rPr/>
      </w:pPr>
      <w:r w:rsidDel="00000000" w:rsidR="00000000" w:rsidRPr="00000000">
        <w:rPr>
          <w:rtl w:val="0"/>
        </w:rPr>
        <w:t xml:space="preserve">Discussion of Energy Use Chart (Bill Rose)</w:t>
      </w:r>
    </w:p>
    <w:p w:rsidR="00000000" w:rsidDel="00000000" w:rsidP="00000000" w:rsidRDefault="00000000" w:rsidRPr="00000000" w14:paraId="0000003B">
      <w:pPr>
        <w:numPr>
          <w:ilvl w:val="1"/>
          <w:numId w:val="1"/>
        </w:numPr>
        <w:ind w:left="1440" w:hanging="360"/>
        <w:rPr/>
      </w:pPr>
      <w:r w:rsidDel="00000000" w:rsidR="00000000" w:rsidRPr="00000000">
        <w:rPr>
          <w:rtl w:val="0"/>
        </w:rPr>
        <w:t xml:space="preserve">Buildings from 2008-2018</w:t>
      </w:r>
    </w:p>
    <w:p w:rsidR="00000000" w:rsidDel="00000000" w:rsidP="00000000" w:rsidRDefault="00000000" w:rsidRPr="00000000" w14:paraId="0000003C">
      <w:pPr>
        <w:numPr>
          <w:ilvl w:val="1"/>
          <w:numId w:val="1"/>
        </w:numPr>
        <w:ind w:left="1440" w:hanging="360"/>
        <w:rPr/>
      </w:pPr>
      <w:r w:rsidDel="00000000" w:rsidR="00000000" w:rsidRPr="00000000">
        <w:rPr>
          <w:rtl w:val="0"/>
        </w:rPr>
        <w:t xml:space="preserve">But, Petascale came on in 2009 and it uses 12% of total campus energy now but not included in the EUI Target chart</w:t>
      </w:r>
    </w:p>
    <w:p w:rsidR="00000000" w:rsidDel="00000000" w:rsidP="00000000" w:rsidRDefault="00000000" w:rsidRPr="00000000" w14:paraId="0000003D">
      <w:pPr>
        <w:numPr>
          <w:ilvl w:val="2"/>
          <w:numId w:val="1"/>
        </w:numPr>
        <w:ind w:left="2160" w:hanging="360"/>
        <w:rPr/>
      </w:pPr>
      <w:r w:rsidDel="00000000" w:rsidR="00000000" w:rsidRPr="00000000">
        <w:rPr>
          <w:rtl w:val="0"/>
        </w:rPr>
        <w:t xml:space="preserve">Should not be erased from the chart, should be included since it uses so much energy</w:t>
      </w:r>
    </w:p>
    <w:p w:rsidR="00000000" w:rsidDel="00000000" w:rsidP="00000000" w:rsidRDefault="00000000" w:rsidRPr="00000000" w14:paraId="0000003E">
      <w:pPr>
        <w:numPr>
          <w:ilvl w:val="1"/>
          <w:numId w:val="1"/>
        </w:numPr>
        <w:ind w:left="1440" w:hanging="360"/>
        <w:rPr/>
      </w:pPr>
      <w:r w:rsidDel="00000000" w:rsidR="00000000" w:rsidRPr="00000000">
        <w:rPr>
          <w:rtl w:val="0"/>
        </w:rPr>
        <w:t xml:space="preserve">Thanks to the ESCO efforts and others, the trend is going down </w:t>
      </w:r>
    </w:p>
    <w:p w:rsidR="00000000" w:rsidDel="00000000" w:rsidP="00000000" w:rsidRDefault="00000000" w:rsidRPr="00000000" w14:paraId="0000003F">
      <w:pPr>
        <w:numPr>
          <w:ilvl w:val="2"/>
          <w:numId w:val="1"/>
        </w:numPr>
        <w:ind w:left="2160" w:hanging="360"/>
        <w:rPr/>
      </w:pPr>
      <w:r w:rsidDel="00000000" w:rsidR="00000000" w:rsidRPr="00000000">
        <w:rPr>
          <w:rtl w:val="0"/>
        </w:rPr>
        <w:t xml:space="preserve">50% by 2037 and we’re down below 30% energy use if we can keep the trend by 2050</w:t>
      </w:r>
    </w:p>
    <w:p w:rsidR="00000000" w:rsidDel="00000000" w:rsidP="00000000" w:rsidRDefault="00000000" w:rsidRPr="00000000" w14:paraId="00000040">
      <w:pPr>
        <w:numPr>
          <w:ilvl w:val="2"/>
          <w:numId w:val="1"/>
        </w:numPr>
        <w:ind w:left="2160" w:hanging="360"/>
        <w:rPr/>
      </w:pPr>
      <w:r w:rsidDel="00000000" w:rsidR="00000000" w:rsidRPr="00000000">
        <w:rPr>
          <w:rtl w:val="0"/>
        </w:rPr>
        <w:t xml:space="preserve">Except for Petascale and additional energy</w:t>
      </w:r>
    </w:p>
    <w:p w:rsidR="00000000" w:rsidDel="00000000" w:rsidP="00000000" w:rsidRDefault="00000000" w:rsidRPr="00000000" w14:paraId="00000041">
      <w:pPr>
        <w:numPr>
          <w:ilvl w:val="1"/>
          <w:numId w:val="1"/>
        </w:numPr>
        <w:ind w:left="1440" w:hanging="360"/>
        <w:rPr/>
      </w:pPr>
      <w:r w:rsidDel="00000000" w:rsidR="00000000" w:rsidRPr="00000000">
        <w:rPr>
          <w:rtl w:val="0"/>
        </w:rPr>
        <w:t xml:space="preserve">Suggestion: reshuffling of data </w:t>
      </w:r>
    </w:p>
    <w:p w:rsidR="00000000" w:rsidDel="00000000" w:rsidP="00000000" w:rsidRDefault="00000000" w:rsidRPr="00000000" w14:paraId="00000042">
      <w:pPr>
        <w:numPr>
          <w:ilvl w:val="2"/>
          <w:numId w:val="1"/>
        </w:numPr>
        <w:ind w:left="2160" w:hanging="360"/>
        <w:rPr/>
      </w:pPr>
      <w:r w:rsidDel="00000000" w:rsidR="00000000" w:rsidRPr="00000000">
        <w:rPr>
          <w:rtl w:val="0"/>
        </w:rPr>
        <w:t xml:space="preserve">Needs to be discussed further </w:t>
      </w:r>
    </w:p>
    <w:p w:rsidR="00000000" w:rsidDel="00000000" w:rsidP="00000000" w:rsidRDefault="00000000" w:rsidRPr="00000000" w14:paraId="00000043">
      <w:pPr>
        <w:numPr>
          <w:ilvl w:val="2"/>
          <w:numId w:val="1"/>
        </w:numPr>
        <w:ind w:left="2160" w:hanging="360"/>
        <w:rPr/>
      </w:pPr>
      <w:r w:rsidDel="00000000" w:rsidR="00000000" w:rsidRPr="00000000">
        <w:rPr>
          <w:rtl w:val="0"/>
        </w:rPr>
        <w:t xml:space="preserve">Bill Rose working with Morgan White on this</w:t>
      </w:r>
    </w:p>
    <w:p w:rsidR="00000000" w:rsidDel="00000000" w:rsidP="00000000" w:rsidRDefault="00000000" w:rsidRPr="00000000" w14:paraId="00000044">
      <w:pPr>
        <w:numPr>
          <w:ilvl w:val="0"/>
          <w:numId w:val="1"/>
        </w:numPr>
        <w:ind w:left="720" w:hanging="360"/>
        <w:rPr/>
      </w:pPr>
      <w:r w:rsidDel="00000000" w:rsidR="00000000" w:rsidRPr="00000000">
        <w:rPr>
          <w:rtl w:val="0"/>
        </w:rPr>
        <w:t xml:space="preserve">Discussion of potential recommendation </w:t>
      </w:r>
      <w:r w:rsidDel="00000000" w:rsidR="00000000" w:rsidRPr="00000000">
        <w:rPr>
          <w:rtl w:val="0"/>
        </w:rPr>
        <w:t xml:space="preserve">(Ximing Cai/Bill Rose/Karl Helmink)</w:t>
      </w:r>
    </w:p>
    <w:p w:rsidR="00000000" w:rsidDel="00000000" w:rsidP="00000000" w:rsidRDefault="00000000" w:rsidRPr="00000000" w14:paraId="00000045">
      <w:pPr>
        <w:numPr>
          <w:ilvl w:val="1"/>
          <w:numId w:val="1"/>
        </w:numPr>
        <w:ind w:left="1440" w:hanging="360"/>
        <w:rPr/>
      </w:pPr>
      <w:r w:rsidDel="00000000" w:rsidR="00000000" w:rsidRPr="00000000">
        <w:rPr>
          <w:rtl w:val="0"/>
        </w:rPr>
        <w:t xml:space="preserve">ESCO Recommendation: $10 million for deferred maintenance over 10 years </w:t>
      </w:r>
    </w:p>
    <w:p w:rsidR="00000000" w:rsidDel="00000000" w:rsidP="00000000" w:rsidRDefault="00000000" w:rsidRPr="00000000" w14:paraId="00000046">
      <w:pPr>
        <w:numPr>
          <w:ilvl w:val="2"/>
          <w:numId w:val="1"/>
        </w:numPr>
        <w:ind w:left="2160" w:hanging="360"/>
        <w:rPr/>
      </w:pPr>
      <w:r w:rsidDel="00000000" w:rsidR="00000000" w:rsidRPr="00000000">
        <w:rPr>
          <w:rtl w:val="0"/>
        </w:rPr>
        <w:t xml:space="preserve">This would be an earmarked investment, additional funds supplied, which will have a payback that we can estimate; not taken from an existing budget</w:t>
      </w:r>
    </w:p>
    <w:p w:rsidR="00000000" w:rsidDel="00000000" w:rsidP="00000000" w:rsidRDefault="00000000" w:rsidRPr="00000000" w14:paraId="00000047">
      <w:pPr>
        <w:numPr>
          <w:ilvl w:val="1"/>
          <w:numId w:val="1"/>
        </w:numPr>
        <w:ind w:left="1440" w:hanging="360"/>
        <w:rPr/>
      </w:pPr>
      <w:r w:rsidDel="00000000" w:rsidR="00000000" w:rsidRPr="00000000">
        <w:rPr>
          <w:rtl w:val="0"/>
        </w:rPr>
        <w:t xml:space="preserve">Original recommendation submitted last year but was sent back due to not having enough justification for the money request or an identified source where the money would come from </w:t>
      </w:r>
    </w:p>
    <w:p w:rsidR="00000000" w:rsidDel="00000000" w:rsidP="00000000" w:rsidRDefault="00000000" w:rsidRPr="00000000" w14:paraId="00000048">
      <w:pPr>
        <w:numPr>
          <w:ilvl w:val="1"/>
          <w:numId w:val="1"/>
        </w:numPr>
        <w:ind w:left="1440" w:hanging="360"/>
        <w:rPr/>
      </w:pPr>
      <w:r w:rsidDel="00000000" w:rsidR="00000000" w:rsidRPr="00000000">
        <w:rPr>
          <w:rtl w:val="0"/>
        </w:rPr>
        <w:t xml:space="preserve">What needs to be done in order to submit: </w:t>
      </w:r>
    </w:p>
    <w:p w:rsidR="00000000" w:rsidDel="00000000" w:rsidP="00000000" w:rsidRDefault="00000000" w:rsidRPr="00000000" w14:paraId="00000049">
      <w:pPr>
        <w:numPr>
          <w:ilvl w:val="2"/>
          <w:numId w:val="1"/>
        </w:numPr>
        <w:ind w:left="2160" w:hanging="360"/>
        <w:rPr/>
      </w:pPr>
      <w:r w:rsidDel="00000000" w:rsidR="00000000" w:rsidRPr="00000000">
        <w:rPr>
          <w:rtl w:val="0"/>
        </w:rPr>
        <w:t xml:space="preserve">Justifying the request, state why the money is absolutely necessary </w:t>
      </w:r>
    </w:p>
    <w:p w:rsidR="00000000" w:rsidDel="00000000" w:rsidP="00000000" w:rsidRDefault="00000000" w:rsidRPr="00000000" w14:paraId="0000004A">
      <w:pPr>
        <w:numPr>
          <w:ilvl w:val="2"/>
          <w:numId w:val="1"/>
        </w:numPr>
        <w:ind w:left="2160" w:hanging="360"/>
        <w:rPr/>
      </w:pPr>
      <w:r w:rsidDel="00000000" w:rsidR="00000000" w:rsidRPr="00000000">
        <w:rPr>
          <w:rtl w:val="0"/>
        </w:rPr>
        <w:t xml:space="preserve">Finding a source for the money</w:t>
      </w:r>
    </w:p>
    <w:p w:rsidR="00000000" w:rsidDel="00000000" w:rsidP="00000000" w:rsidRDefault="00000000" w:rsidRPr="00000000" w14:paraId="0000004B">
      <w:pPr>
        <w:numPr>
          <w:ilvl w:val="3"/>
          <w:numId w:val="1"/>
        </w:numPr>
        <w:ind w:left="2880" w:hanging="360"/>
        <w:rPr/>
      </w:pPr>
      <w:r w:rsidDel="00000000" w:rsidR="00000000" w:rsidRPr="00000000">
        <w:rPr>
          <w:rtl w:val="0"/>
        </w:rPr>
        <w:t xml:space="preserve">Should be additional investment, not a rerouting of current budget </w:t>
      </w:r>
    </w:p>
    <w:p w:rsidR="00000000" w:rsidDel="00000000" w:rsidP="00000000" w:rsidRDefault="00000000" w:rsidRPr="00000000" w14:paraId="0000004C">
      <w:pPr>
        <w:numPr>
          <w:ilvl w:val="2"/>
          <w:numId w:val="1"/>
        </w:numPr>
        <w:ind w:left="2160" w:hanging="360"/>
        <w:rPr/>
      </w:pPr>
      <w:r w:rsidDel="00000000" w:rsidR="00000000" w:rsidRPr="00000000">
        <w:rPr>
          <w:rtl w:val="0"/>
        </w:rPr>
        <w:t xml:space="preserve">Identifying how the money would be used</w:t>
      </w:r>
    </w:p>
    <w:p w:rsidR="00000000" w:rsidDel="00000000" w:rsidP="00000000" w:rsidRDefault="00000000" w:rsidRPr="00000000" w14:paraId="0000004D">
      <w:pPr>
        <w:numPr>
          <w:ilvl w:val="2"/>
          <w:numId w:val="1"/>
        </w:numPr>
        <w:ind w:left="2160" w:hanging="360"/>
        <w:rPr/>
      </w:pPr>
      <w:r w:rsidDel="00000000" w:rsidR="00000000" w:rsidRPr="00000000">
        <w:rPr>
          <w:rtl w:val="0"/>
        </w:rPr>
        <w:t xml:space="preserve">Identifying the benefits and how it would help the progress in reaching iCAP goals </w:t>
      </w:r>
    </w:p>
    <w:p w:rsidR="00000000" w:rsidDel="00000000" w:rsidP="00000000" w:rsidRDefault="00000000" w:rsidRPr="00000000" w14:paraId="0000004E">
      <w:pPr>
        <w:numPr>
          <w:ilvl w:val="2"/>
          <w:numId w:val="1"/>
        </w:numPr>
        <w:ind w:left="2160" w:hanging="360"/>
        <w:rPr/>
      </w:pPr>
      <w:r w:rsidDel="00000000" w:rsidR="00000000" w:rsidRPr="00000000">
        <w:rPr>
          <w:rtl w:val="0"/>
        </w:rPr>
        <w:t xml:space="preserve">Prepare for the range of questions that could be asked about the recommendation</w:t>
      </w:r>
    </w:p>
    <w:p w:rsidR="00000000" w:rsidDel="00000000" w:rsidP="00000000" w:rsidRDefault="00000000" w:rsidRPr="00000000" w14:paraId="0000004F">
      <w:pPr>
        <w:numPr>
          <w:ilvl w:val="3"/>
          <w:numId w:val="1"/>
        </w:numPr>
        <w:ind w:left="2880" w:hanging="360"/>
        <w:rPr/>
      </w:pPr>
      <w:r w:rsidDel="00000000" w:rsidR="00000000" w:rsidRPr="00000000">
        <w:rPr>
          <w:rtl w:val="0"/>
        </w:rPr>
        <w:t xml:space="preserve">Is this going to be the only money request? Or will we need to ask for more in the future?</w:t>
      </w:r>
    </w:p>
    <w:p w:rsidR="00000000" w:rsidDel="00000000" w:rsidP="00000000" w:rsidRDefault="00000000" w:rsidRPr="00000000" w14:paraId="00000050">
      <w:pPr>
        <w:numPr>
          <w:ilvl w:val="3"/>
          <w:numId w:val="1"/>
        </w:numPr>
        <w:ind w:left="2880" w:hanging="360"/>
        <w:rPr/>
      </w:pPr>
      <w:r w:rsidDel="00000000" w:rsidR="00000000" w:rsidRPr="00000000">
        <w:rPr>
          <w:rtl w:val="0"/>
        </w:rPr>
        <w:t xml:space="preserve">Is $10 million enough?</w:t>
      </w:r>
    </w:p>
    <w:p w:rsidR="00000000" w:rsidDel="00000000" w:rsidP="00000000" w:rsidRDefault="00000000" w:rsidRPr="00000000" w14:paraId="00000051">
      <w:pPr>
        <w:numPr>
          <w:ilvl w:val="3"/>
          <w:numId w:val="1"/>
        </w:numPr>
        <w:ind w:left="2880" w:hanging="360"/>
        <w:rPr/>
      </w:pPr>
      <w:r w:rsidDel="00000000" w:rsidR="00000000" w:rsidRPr="00000000">
        <w:rPr>
          <w:rtl w:val="0"/>
        </w:rPr>
        <w:t xml:space="preserve">Would this money address the entire project or a piece of it? </w:t>
      </w:r>
    </w:p>
    <w:p w:rsidR="00000000" w:rsidDel="00000000" w:rsidP="00000000" w:rsidRDefault="00000000" w:rsidRPr="00000000" w14:paraId="00000052">
      <w:pPr>
        <w:numPr>
          <w:ilvl w:val="1"/>
          <w:numId w:val="1"/>
        </w:numPr>
        <w:ind w:left="1440" w:hanging="360"/>
        <w:rPr/>
      </w:pPr>
      <w:r w:rsidDel="00000000" w:rsidR="00000000" w:rsidRPr="00000000">
        <w:rPr>
          <w:rtl w:val="0"/>
        </w:rPr>
        <w:t xml:space="preserve">Responding to the main question: Is this all the money you’re going to ask for?</w:t>
      </w:r>
    </w:p>
    <w:p w:rsidR="00000000" w:rsidDel="00000000" w:rsidP="00000000" w:rsidRDefault="00000000" w:rsidRPr="00000000" w14:paraId="00000053">
      <w:pPr>
        <w:numPr>
          <w:ilvl w:val="2"/>
          <w:numId w:val="1"/>
        </w:numPr>
        <w:ind w:left="2160" w:hanging="360"/>
        <w:rPr/>
      </w:pPr>
      <w:r w:rsidDel="00000000" w:rsidR="00000000" w:rsidRPr="00000000">
        <w:rPr>
          <w:rtl w:val="0"/>
        </w:rPr>
        <w:t xml:space="preserve">Is this a down payment? How much will it cost?</w:t>
      </w:r>
    </w:p>
    <w:p w:rsidR="00000000" w:rsidDel="00000000" w:rsidP="00000000" w:rsidRDefault="00000000" w:rsidRPr="00000000" w14:paraId="00000054">
      <w:pPr>
        <w:numPr>
          <w:ilvl w:val="2"/>
          <w:numId w:val="1"/>
        </w:numPr>
        <w:ind w:left="2160" w:hanging="360"/>
        <w:rPr/>
      </w:pPr>
      <w:r w:rsidDel="00000000" w:rsidR="00000000" w:rsidRPr="00000000">
        <w:rPr>
          <w:rtl w:val="0"/>
        </w:rPr>
        <w:t xml:space="preserve">We may not be the best equipped to answer this question, but we can help do our part to contribute</w:t>
      </w:r>
    </w:p>
    <w:p w:rsidR="00000000" w:rsidDel="00000000" w:rsidP="00000000" w:rsidRDefault="00000000" w:rsidRPr="00000000" w14:paraId="00000055">
      <w:pPr>
        <w:numPr>
          <w:ilvl w:val="2"/>
          <w:numId w:val="1"/>
        </w:numPr>
        <w:ind w:left="2160" w:hanging="360"/>
        <w:rPr/>
      </w:pPr>
      <w:r w:rsidDel="00000000" w:rsidR="00000000" w:rsidRPr="00000000">
        <w:rPr>
          <w:rtl w:val="0"/>
        </w:rPr>
        <w:t xml:space="preserve">We need a group with a different skill-set to answer this</w:t>
      </w:r>
    </w:p>
    <w:p w:rsidR="00000000" w:rsidDel="00000000" w:rsidP="00000000" w:rsidRDefault="00000000" w:rsidRPr="00000000" w14:paraId="00000056">
      <w:pPr>
        <w:numPr>
          <w:ilvl w:val="1"/>
          <w:numId w:val="1"/>
        </w:numPr>
        <w:ind w:left="1440" w:hanging="360"/>
        <w:rPr/>
      </w:pPr>
      <w:r w:rsidDel="00000000" w:rsidR="00000000" w:rsidRPr="00000000">
        <w:rPr>
          <w:rtl w:val="0"/>
        </w:rPr>
        <w:t xml:space="preserve">Need to understand that this may not be the last money request we will make </w:t>
      </w:r>
    </w:p>
    <w:p w:rsidR="00000000" w:rsidDel="00000000" w:rsidP="00000000" w:rsidRDefault="00000000" w:rsidRPr="00000000" w14:paraId="00000057">
      <w:pPr>
        <w:numPr>
          <w:ilvl w:val="1"/>
          <w:numId w:val="1"/>
        </w:numPr>
        <w:ind w:left="1440" w:hanging="360"/>
        <w:rPr/>
      </w:pPr>
      <w:r w:rsidDel="00000000" w:rsidR="00000000" w:rsidRPr="00000000">
        <w:rPr>
          <w:rtl w:val="0"/>
        </w:rPr>
        <w:t xml:space="preserve">Will require investment by the University </w:t>
      </w:r>
    </w:p>
    <w:p w:rsidR="00000000" w:rsidDel="00000000" w:rsidP="00000000" w:rsidRDefault="00000000" w:rsidRPr="00000000" w14:paraId="00000058">
      <w:pPr>
        <w:numPr>
          <w:ilvl w:val="2"/>
          <w:numId w:val="1"/>
        </w:numPr>
        <w:ind w:left="2160" w:hanging="360"/>
        <w:rPr/>
      </w:pPr>
      <w:r w:rsidDel="00000000" w:rsidR="00000000" w:rsidRPr="00000000">
        <w:rPr>
          <w:rtl w:val="0"/>
        </w:rPr>
        <w:t xml:space="preserve">Team would be happy to work with them to begin estimating where this would come from </w:t>
      </w:r>
    </w:p>
    <w:p w:rsidR="00000000" w:rsidDel="00000000" w:rsidP="00000000" w:rsidRDefault="00000000" w:rsidRPr="00000000" w14:paraId="00000059">
      <w:pPr>
        <w:numPr>
          <w:ilvl w:val="2"/>
          <w:numId w:val="1"/>
        </w:numPr>
        <w:ind w:left="2160" w:hanging="360"/>
        <w:rPr/>
      </w:pPr>
      <w:r w:rsidDel="00000000" w:rsidR="00000000" w:rsidRPr="00000000">
        <w:rPr>
          <w:rtl w:val="0"/>
        </w:rPr>
        <w:t xml:space="preserve">Main Concern:</w:t>
      </w:r>
    </w:p>
    <w:p w:rsidR="00000000" w:rsidDel="00000000" w:rsidP="00000000" w:rsidRDefault="00000000" w:rsidRPr="00000000" w14:paraId="0000005A">
      <w:pPr>
        <w:numPr>
          <w:ilvl w:val="3"/>
          <w:numId w:val="1"/>
        </w:numPr>
        <w:ind w:left="2880" w:hanging="360"/>
        <w:rPr/>
      </w:pPr>
      <w:r w:rsidDel="00000000" w:rsidR="00000000" w:rsidRPr="00000000">
        <w:rPr>
          <w:rtl w:val="0"/>
        </w:rPr>
        <w:t xml:space="preserve">If the administration feels strongly about meeting the goals, it will require more money injected into the efforts and not just a redistribution of the current money that F&amp;S gets </w:t>
      </w:r>
    </w:p>
    <w:p w:rsidR="00000000" w:rsidDel="00000000" w:rsidP="00000000" w:rsidRDefault="00000000" w:rsidRPr="00000000" w14:paraId="0000005B">
      <w:pPr>
        <w:numPr>
          <w:ilvl w:val="4"/>
          <w:numId w:val="1"/>
        </w:numPr>
        <w:ind w:left="3600" w:hanging="360"/>
        <w:rPr/>
      </w:pPr>
      <w:r w:rsidDel="00000000" w:rsidR="00000000" w:rsidRPr="00000000">
        <w:rPr>
          <w:rtl w:val="0"/>
        </w:rPr>
        <w:t xml:space="preserve">Keypoint for 2020 iCAP update</w:t>
      </w:r>
    </w:p>
    <w:p w:rsidR="00000000" w:rsidDel="00000000" w:rsidP="00000000" w:rsidRDefault="00000000" w:rsidRPr="00000000" w14:paraId="0000005C">
      <w:pPr>
        <w:numPr>
          <w:ilvl w:val="1"/>
          <w:numId w:val="1"/>
        </w:numPr>
        <w:ind w:left="1440" w:hanging="360"/>
        <w:rPr/>
      </w:pPr>
      <w:r w:rsidDel="00000000" w:rsidR="00000000" w:rsidRPr="00000000">
        <w:rPr>
          <w:rtl w:val="0"/>
        </w:rPr>
        <w:t xml:space="preserve">In the previously submitted recommendation, we used examples of successes in the past about where the money could from (percentage saved, percentage gained) but didn’t include a forecast </w:t>
      </w:r>
    </w:p>
    <w:p w:rsidR="00000000" w:rsidDel="00000000" w:rsidP="00000000" w:rsidRDefault="00000000" w:rsidRPr="00000000" w14:paraId="0000005D">
      <w:pPr>
        <w:numPr>
          <w:ilvl w:val="2"/>
          <w:numId w:val="1"/>
        </w:numPr>
        <w:ind w:left="2160" w:hanging="360"/>
        <w:rPr/>
      </w:pPr>
      <w:r w:rsidDel="00000000" w:rsidR="00000000" w:rsidRPr="00000000">
        <w:rPr>
          <w:rtl w:val="0"/>
        </w:rPr>
        <w:t xml:space="preserve">But it’s hard to be accurate since there are many variables. We can put together charts and maps to help foresee this to a certain degree</w:t>
      </w:r>
    </w:p>
    <w:p w:rsidR="00000000" w:rsidDel="00000000" w:rsidP="00000000" w:rsidRDefault="00000000" w:rsidRPr="00000000" w14:paraId="0000005E">
      <w:pPr>
        <w:numPr>
          <w:ilvl w:val="2"/>
          <w:numId w:val="1"/>
        </w:numPr>
        <w:ind w:left="2160" w:hanging="360"/>
        <w:rPr/>
      </w:pPr>
      <w:r w:rsidDel="00000000" w:rsidR="00000000" w:rsidRPr="00000000">
        <w:rPr>
          <w:rtl w:val="0"/>
        </w:rPr>
        <w:t xml:space="preserve">Use realistic assumptions based off history </w:t>
      </w:r>
      <w:r w:rsidDel="00000000" w:rsidR="00000000" w:rsidRPr="00000000">
        <w:rPr>
          <w:rtl w:val="0"/>
        </w:rPr>
      </w:r>
    </w:p>
    <w:p w:rsidR="00000000" w:rsidDel="00000000" w:rsidP="00000000" w:rsidRDefault="00000000" w:rsidRPr="00000000" w14:paraId="0000005F">
      <w:pPr>
        <w:numPr>
          <w:ilvl w:val="1"/>
          <w:numId w:val="1"/>
        </w:numPr>
        <w:ind w:left="1440" w:hanging="360"/>
        <w:rPr/>
      </w:pPr>
      <w:r w:rsidDel="00000000" w:rsidR="00000000" w:rsidRPr="00000000">
        <w:rPr>
          <w:rtl w:val="0"/>
        </w:rPr>
        <w:t xml:space="preserve">Go over concept at iWG meeting</w:t>
      </w:r>
    </w:p>
    <w:p w:rsidR="00000000" w:rsidDel="00000000" w:rsidP="00000000" w:rsidRDefault="00000000" w:rsidRPr="00000000" w14:paraId="00000060">
      <w:pPr>
        <w:numPr>
          <w:ilvl w:val="2"/>
          <w:numId w:val="1"/>
        </w:numPr>
        <w:ind w:left="2160" w:hanging="360"/>
        <w:rPr/>
      </w:pPr>
      <w:r w:rsidDel="00000000" w:rsidR="00000000" w:rsidRPr="00000000">
        <w:rPr>
          <w:rtl w:val="0"/>
        </w:rPr>
        <w:t xml:space="preserve">Revised and submitted as a pilot </w:t>
      </w:r>
      <w:r w:rsidDel="00000000" w:rsidR="00000000" w:rsidRPr="00000000">
        <w:rPr>
          <w:rtl w:val="0"/>
        </w:rPr>
      </w:r>
    </w:p>
    <w:p w:rsidR="00000000" w:rsidDel="00000000" w:rsidP="00000000" w:rsidRDefault="00000000" w:rsidRPr="00000000" w14:paraId="00000061">
      <w:pPr>
        <w:numPr>
          <w:ilvl w:val="1"/>
          <w:numId w:val="1"/>
        </w:numPr>
        <w:ind w:left="1440" w:hanging="360"/>
        <w:rPr/>
      </w:pPr>
      <w:r w:rsidDel="00000000" w:rsidR="00000000" w:rsidRPr="00000000">
        <w:rPr>
          <w:b w:val="1"/>
          <w:rtl w:val="0"/>
        </w:rPr>
        <w:t xml:space="preserve">Action Item</w:t>
      </w:r>
      <w:r w:rsidDel="00000000" w:rsidR="00000000" w:rsidRPr="00000000">
        <w:rPr>
          <w:rtl w:val="0"/>
        </w:rPr>
        <w:t xml:space="preserve">:</w:t>
      </w:r>
    </w:p>
    <w:p w:rsidR="00000000" w:rsidDel="00000000" w:rsidP="00000000" w:rsidRDefault="00000000" w:rsidRPr="00000000" w14:paraId="00000062">
      <w:pPr>
        <w:numPr>
          <w:ilvl w:val="2"/>
          <w:numId w:val="1"/>
        </w:numPr>
        <w:ind w:left="2160" w:hanging="360"/>
        <w:rPr/>
      </w:pPr>
      <w:r w:rsidDel="00000000" w:rsidR="00000000" w:rsidRPr="00000000">
        <w:rPr>
          <w:rtl w:val="0"/>
        </w:rPr>
        <w:t xml:space="preserve">Ximing to talk to Morgan White and some others to discuss this further</w:t>
      </w:r>
    </w:p>
    <w:p w:rsidR="00000000" w:rsidDel="00000000" w:rsidP="00000000" w:rsidRDefault="00000000" w:rsidRPr="00000000" w14:paraId="00000063">
      <w:pPr>
        <w:numPr>
          <w:ilvl w:val="2"/>
          <w:numId w:val="1"/>
        </w:numPr>
        <w:ind w:left="2160" w:hanging="360"/>
        <w:rPr/>
      </w:pPr>
      <w:r w:rsidDel="00000000" w:rsidR="00000000" w:rsidRPr="00000000">
        <w:rPr>
          <w:rtl w:val="0"/>
        </w:rPr>
        <w:t xml:space="preserve">Have recommendation ready and “pilot” submitted by May 3rd (next iWG meeting)</w:t>
      </w:r>
    </w:p>
    <w:p w:rsidR="00000000" w:rsidDel="00000000" w:rsidP="00000000" w:rsidRDefault="00000000" w:rsidRPr="00000000" w14:paraId="00000064">
      <w:pPr>
        <w:numPr>
          <w:ilvl w:val="0"/>
          <w:numId w:val="1"/>
        </w:numPr>
        <w:ind w:left="720" w:hanging="360"/>
        <w:rPr>
          <w:b w:val="1"/>
        </w:rPr>
      </w:pPr>
      <w:r w:rsidDel="00000000" w:rsidR="00000000" w:rsidRPr="00000000">
        <w:rPr>
          <w:b w:val="1"/>
          <w:rtl w:val="0"/>
        </w:rPr>
        <w:t xml:space="preserve">Action Items</w:t>
      </w:r>
    </w:p>
    <w:p w:rsidR="00000000" w:rsidDel="00000000" w:rsidP="00000000" w:rsidRDefault="00000000" w:rsidRPr="00000000" w14:paraId="00000065">
      <w:pPr>
        <w:numPr>
          <w:ilvl w:val="1"/>
          <w:numId w:val="1"/>
        </w:numPr>
        <w:ind w:left="1440" w:hanging="360"/>
        <w:rPr/>
      </w:pPr>
      <w:r w:rsidDel="00000000" w:rsidR="00000000" w:rsidRPr="00000000">
        <w:rPr>
          <w:rtl w:val="0"/>
        </w:rPr>
        <w:t xml:space="preserve">Finding a couple student members (Yun Yi, Ximing Cai)</w:t>
      </w:r>
    </w:p>
    <w:p w:rsidR="00000000" w:rsidDel="00000000" w:rsidP="00000000" w:rsidRDefault="00000000" w:rsidRPr="00000000" w14:paraId="00000066">
      <w:pPr>
        <w:numPr>
          <w:ilvl w:val="2"/>
          <w:numId w:val="1"/>
        </w:numPr>
        <w:ind w:left="2160" w:hanging="360"/>
        <w:rPr>
          <w:u w:val="none"/>
        </w:rPr>
      </w:pPr>
      <w:r w:rsidDel="00000000" w:rsidR="00000000" w:rsidRPr="00000000">
        <w:rPr>
          <w:rtl w:val="0"/>
        </w:rPr>
        <w:t xml:space="preserve">One current opening</w:t>
      </w:r>
    </w:p>
    <w:p w:rsidR="00000000" w:rsidDel="00000000" w:rsidP="00000000" w:rsidRDefault="00000000" w:rsidRPr="00000000" w14:paraId="00000067">
      <w:pPr>
        <w:numPr>
          <w:ilvl w:val="2"/>
          <w:numId w:val="1"/>
        </w:numPr>
        <w:ind w:left="2160" w:hanging="360"/>
        <w:rPr>
          <w:u w:val="none"/>
        </w:rPr>
      </w:pPr>
      <w:r w:rsidDel="00000000" w:rsidR="00000000" w:rsidRPr="00000000">
        <w:rPr>
          <w:rtl w:val="0"/>
        </w:rPr>
        <w:t xml:space="preserve">One student (Andrea Martinez) leaving at the end of this year</w:t>
      </w:r>
    </w:p>
    <w:p w:rsidR="00000000" w:rsidDel="00000000" w:rsidP="00000000" w:rsidRDefault="00000000" w:rsidRPr="00000000" w14:paraId="00000068">
      <w:pPr>
        <w:numPr>
          <w:ilvl w:val="1"/>
          <w:numId w:val="1"/>
        </w:numPr>
        <w:ind w:left="1440" w:hanging="360"/>
        <w:rPr/>
      </w:pPr>
      <w:r w:rsidDel="00000000" w:rsidR="00000000" w:rsidRPr="00000000">
        <w:rPr>
          <w:rtl w:val="0"/>
        </w:rPr>
        <w:t xml:space="preserve">Make and send edits to Chapter Evaluation sheet to Taylor</w:t>
      </w:r>
    </w:p>
    <w:p w:rsidR="00000000" w:rsidDel="00000000" w:rsidP="00000000" w:rsidRDefault="00000000" w:rsidRPr="00000000" w14:paraId="00000069">
      <w:pPr>
        <w:numPr>
          <w:ilvl w:val="2"/>
          <w:numId w:val="1"/>
        </w:numPr>
        <w:ind w:left="2160" w:hanging="360"/>
        <w:rPr/>
      </w:pPr>
      <w:r w:rsidDel="00000000" w:rsidR="00000000" w:rsidRPr="00000000">
        <w:rPr>
          <w:rtl w:val="0"/>
        </w:rPr>
        <w:t xml:space="preserve">Due April 15th</w:t>
      </w:r>
    </w:p>
    <w:p w:rsidR="00000000" w:rsidDel="00000000" w:rsidP="00000000" w:rsidRDefault="00000000" w:rsidRPr="00000000" w14:paraId="0000006A">
      <w:pPr>
        <w:numPr>
          <w:ilvl w:val="1"/>
          <w:numId w:val="1"/>
        </w:numPr>
        <w:ind w:left="1440" w:hanging="360"/>
        <w:rPr/>
      </w:pPr>
      <w:r w:rsidDel="00000000" w:rsidR="00000000" w:rsidRPr="00000000">
        <w:rPr>
          <w:rtl w:val="0"/>
        </w:rPr>
        <w:t xml:space="preserve">Have a working session with the working group </w:t>
      </w:r>
    </w:p>
    <w:p w:rsidR="00000000" w:rsidDel="00000000" w:rsidP="00000000" w:rsidRDefault="00000000" w:rsidRPr="00000000" w14:paraId="0000006B">
      <w:pPr>
        <w:numPr>
          <w:ilvl w:val="2"/>
          <w:numId w:val="1"/>
        </w:numPr>
        <w:ind w:left="2160" w:hanging="360"/>
        <w:rPr/>
      </w:pPr>
      <w:r w:rsidDel="00000000" w:rsidR="00000000" w:rsidRPr="00000000">
        <w:rPr>
          <w:rtl w:val="0"/>
        </w:rPr>
        <w:t xml:space="preserve">Talk about recommendation and issues found while reviewing the 2015 iCAP and preparing for the 2020 report</w:t>
      </w:r>
    </w:p>
    <w:p w:rsidR="00000000" w:rsidDel="00000000" w:rsidP="00000000" w:rsidRDefault="00000000" w:rsidRPr="00000000" w14:paraId="0000006C">
      <w:pPr>
        <w:numPr>
          <w:ilvl w:val="2"/>
          <w:numId w:val="1"/>
        </w:numPr>
        <w:ind w:left="2160" w:hanging="360"/>
        <w:rPr/>
      </w:pPr>
      <w:r w:rsidDel="00000000" w:rsidR="00000000" w:rsidRPr="00000000">
        <w:rPr>
          <w:rtl w:val="0"/>
        </w:rPr>
        <w:t xml:space="preserve">iWG meeting on May 3rd </w:t>
      </w:r>
    </w:p>
    <w:p w:rsidR="00000000" w:rsidDel="00000000" w:rsidP="00000000" w:rsidRDefault="00000000" w:rsidRPr="00000000" w14:paraId="0000006D">
      <w:pPr>
        <w:numPr>
          <w:ilvl w:val="0"/>
          <w:numId w:val="1"/>
        </w:numPr>
        <w:ind w:left="720" w:hanging="360"/>
        <w:rPr/>
      </w:pPr>
      <w:r w:rsidDel="00000000" w:rsidR="00000000" w:rsidRPr="00000000">
        <w:rPr>
          <w:rtl w:val="0"/>
        </w:rPr>
        <w:t xml:space="preserve">Adjournment </w:t>
      </w:r>
    </w:p>
    <w:p w:rsidR="00000000" w:rsidDel="00000000" w:rsidP="00000000" w:rsidRDefault="00000000" w:rsidRPr="00000000" w14:paraId="0000006E">
      <w:pPr>
        <w:ind w:left="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lwsIp1rxTk1zrBz0oaqG6JP7rQKsdqe-OY-2zgifoE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