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FD" w:rsidRDefault="002218FD" w:rsidP="002218FD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Water SWAT Team Meeting</w:t>
      </w:r>
    </w:p>
    <w:p w:rsidR="002218FD" w:rsidRDefault="002218FD" w:rsidP="002218FD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In attendance:  </w:t>
      </w:r>
      <w:r>
        <w:rPr>
          <w:rFonts w:ascii="Georgia" w:hAnsi="Georgia"/>
          <w:i/>
        </w:rPr>
        <w:t xml:space="preserve">Rabin </w:t>
      </w:r>
      <w:proofErr w:type="spellStart"/>
      <w:r>
        <w:rPr>
          <w:rFonts w:ascii="Georgia" w:hAnsi="Georgia"/>
          <w:i/>
        </w:rPr>
        <w:t>Bhattarai</w:t>
      </w:r>
      <w:proofErr w:type="spellEnd"/>
      <w:r>
        <w:rPr>
          <w:rFonts w:ascii="Georgia" w:hAnsi="Georgia"/>
          <w:i/>
        </w:rPr>
        <w:t xml:space="preserve">, Art Schmidt, Stephanie Cash </w:t>
      </w:r>
    </w:p>
    <w:p w:rsidR="002218FD" w:rsidRDefault="002218FD" w:rsidP="002218FD">
      <w:pPr>
        <w:rPr>
          <w:rFonts w:ascii="Georgia" w:hAnsi="Georgia"/>
          <w:i/>
        </w:rPr>
      </w:pPr>
    </w:p>
    <w:p w:rsidR="002218FD" w:rsidRDefault="002218FD" w:rsidP="002218FD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BIF Greywater Meter</w:t>
      </w:r>
      <w:r w:rsidR="0058580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:rsidR="001A7AF5" w:rsidRDefault="00D55AA1" w:rsidP="001A7AF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D55AA1">
        <w:rPr>
          <w:rFonts w:ascii="Georgia" w:hAnsi="Georgia"/>
        </w:rPr>
        <w:t>A more specific cost b</w:t>
      </w:r>
      <w:r w:rsidR="002218FD" w:rsidRPr="00D55AA1">
        <w:rPr>
          <w:rFonts w:ascii="Georgia" w:hAnsi="Georgia"/>
        </w:rPr>
        <w:t xml:space="preserve">reakdown </w:t>
      </w:r>
      <w:r w:rsidRPr="00D55AA1">
        <w:rPr>
          <w:rFonts w:ascii="Georgia" w:hAnsi="Georgia"/>
        </w:rPr>
        <w:t xml:space="preserve">is </w:t>
      </w:r>
      <w:r w:rsidR="002218FD" w:rsidRPr="00D55AA1">
        <w:rPr>
          <w:rFonts w:ascii="Georgia" w:hAnsi="Georgia"/>
        </w:rPr>
        <w:t xml:space="preserve">required from </w:t>
      </w:r>
      <w:r w:rsidR="001A7AF5" w:rsidRPr="00D55AA1">
        <w:rPr>
          <w:rFonts w:ascii="Georgia" w:hAnsi="Georgia"/>
        </w:rPr>
        <w:t>Student Sustainability Committee (</w:t>
      </w:r>
      <w:r w:rsidR="002218FD" w:rsidRPr="00D55AA1">
        <w:rPr>
          <w:rFonts w:ascii="Georgia" w:hAnsi="Georgia"/>
        </w:rPr>
        <w:t>SSC</w:t>
      </w:r>
      <w:r w:rsidR="001A7AF5" w:rsidRPr="00D55AA1">
        <w:rPr>
          <w:rFonts w:ascii="Georgia" w:hAnsi="Georgia"/>
        </w:rPr>
        <w:t>)</w:t>
      </w:r>
      <w:r w:rsidRPr="00D55AA1">
        <w:rPr>
          <w:rFonts w:ascii="Georgia" w:hAnsi="Georgia"/>
        </w:rPr>
        <w:t xml:space="preserve"> to fund the permanent greywater meter at BIF</w:t>
      </w:r>
      <w:r w:rsidR="002218FD" w:rsidRPr="00D55AA1">
        <w:rPr>
          <w:rFonts w:ascii="Georgia" w:hAnsi="Georgia"/>
        </w:rPr>
        <w:t xml:space="preserve">. </w:t>
      </w:r>
      <w:r>
        <w:rPr>
          <w:rFonts w:ascii="Georgia" w:hAnsi="Georgia"/>
        </w:rPr>
        <w:t>(Morgan will be contacted regarding Keith’s contact.)</w:t>
      </w:r>
    </w:p>
    <w:p w:rsidR="00585803" w:rsidRPr="00D55AA1" w:rsidRDefault="00585803" w:rsidP="00585803">
      <w:pPr>
        <w:pStyle w:val="ListParagraph"/>
        <w:ind w:left="1440"/>
        <w:rPr>
          <w:rFonts w:ascii="Georgia" w:hAnsi="Georgia"/>
        </w:rPr>
      </w:pPr>
    </w:p>
    <w:p w:rsidR="001A7AF5" w:rsidRDefault="001A7AF5" w:rsidP="001A7A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Greywater Design Standards</w:t>
      </w:r>
    </w:p>
    <w:p w:rsidR="001A7AF5" w:rsidRDefault="00C716E7" w:rsidP="001A7AF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State </w:t>
      </w:r>
      <w:r w:rsidR="001A7AF5">
        <w:rPr>
          <w:rFonts w:ascii="Georgia" w:hAnsi="Georgia"/>
        </w:rPr>
        <w:t xml:space="preserve">law requires sites to have onsite treatment, including a licensed operator. The cost per gallon is 5-6 times higher than buying water from Illinois American Water. </w:t>
      </w:r>
    </w:p>
    <w:p w:rsidR="001A7AF5" w:rsidRDefault="001A7AF5" w:rsidP="001A7AF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Ideas: compare other state standards (such as North Carolina), recommend F&amp;S to update standards</w:t>
      </w:r>
      <w:r w:rsidR="00C716E7">
        <w:rPr>
          <w:rFonts w:ascii="Georgia" w:hAnsi="Georgia"/>
        </w:rPr>
        <w:t xml:space="preserve"> to prepare for when regulat</w:t>
      </w:r>
      <w:r w:rsidR="00A107A4">
        <w:rPr>
          <w:rFonts w:ascii="Georgia" w:hAnsi="Georgia"/>
        </w:rPr>
        <w:t>ions allow for dual use systems.</w:t>
      </w:r>
    </w:p>
    <w:p w:rsidR="001A7AF5" w:rsidRDefault="001A7AF5" w:rsidP="001A7AF5">
      <w:pPr>
        <w:rPr>
          <w:rFonts w:ascii="Georgia" w:hAnsi="Georgia"/>
        </w:rPr>
      </w:pPr>
    </w:p>
    <w:p w:rsidR="001A7AF5" w:rsidRPr="00D55AA1" w:rsidRDefault="001A7AF5" w:rsidP="00D55AA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Increase Cooling Tower </w:t>
      </w:r>
      <w:r w:rsidR="00D55AA1">
        <w:rPr>
          <w:rFonts w:ascii="Georgia" w:hAnsi="Georgia"/>
        </w:rPr>
        <w:t>Cycles of Concentration (</w:t>
      </w:r>
      <w:r w:rsidRPr="00D55AA1">
        <w:rPr>
          <w:rFonts w:ascii="Georgia" w:hAnsi="Georgia"/>
        </w:rPr>
        <w:t>COC</w:t>
      </w:r>
      <w:r w:rsidR="00D55AA1">
        <w:rPr>
          <w:rFonts w:ascii="Georgia" w:hAnsi="Georgia"/>
        </w:rPr>
        <w:t>)</w:t>
      </w:r>
      <w:r w:rsidRPr="00D55AA1">
        <w:rPr>
          <w:rFonts w:ascii="Georgia" w:hAnsi="Georgia"/>
        </w:rPr>
        <w:t xml:space="preserve"> </w:t>
      </w:r>
    </w:p>
    <w:p w:rsidR="001A7AF5" w:rsidRPr="00C716E7" w:rsidRDefault="001A7AF5" w:rsidP="00C716E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Campus Recreation is interested in implementing system to increase cooling tower COC</w:t>
      </w:r>
      <w:r w:rsidR="00C716E7">
        <w:rPr>
          <w:rFonts w:ascii="Georgia" w:hAnsi="Georgia"/>
        </w:rPr>
        <w:t xml:space="preserve">. </w:t>
      </w:r>
      <w:r w:rsidRPr="00C716E7">
        <w:rPr>
          <w:rFonts w:ascii="Georgia" w:hAnsi="Georgia"/>
        </w:rPr>
        <w:t xml:space="preserve">Ice Arena is undergoing renovation, including the removal of the cooling tower. Water SWAT will </w:t>
      </w:r>
      <w:r w:rsidR="00D55AA1" w:rsidRPr="00C716E7">
        <w:rPr>
          <w:rFonts w:ascii="Georgia" w:hAnsi="Georgia"/>
        </w:rPr>
        <w:t xml:space="preserve">explore </w:t>
      </w:r>
      <w:r w:rsidRPr="00C716E7">
        <w:rPr>
          <w:rFonts w:ascii="Georgia" w:hAnsi="Georgia"/>
        </w:rPr>
        <w:t>other possibili</w:t>
      </w:r>
      <w:r w:rsidR="00A107A4">
        <w:rPr>
          <w:rFonts w:ascii="Georgia" w:hAnsi="Georgia"/>
        </w:rPr>
        <w:t xml:space="preserve">ties for potential sites. </w:t>
      </w:r>
    </w:p>
    <w:p w:rsidR="00D55AA1" w:rsidRDefault="00D55AA1" w:rsidP="00D55AA1">
      <w:pPr>
        <w:rPr>
          <w:rFonts w:ascii="Georgia" w:hAnsi="Georgia"/>
        </w:rPr>
      </w:pPr>
    </w:p>
    <w:p w:rsidR="00D55AA1" w:rsidRDefault="00D55AA1" w:rsidP="00D55AA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Water Use Dashboard</w:t>
      </w:r>
    </w:p>
    <w:p w:rsidR="00D55AA1" w:rsidRDefault="00D55AA1" w:rsidP="00D55AA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Ideas: Water SWAT can develop recommendations on how people can obtain water use information and what type of information to include. </w:t>
      </w:r>
    </w:p>
    <w:p w:rsidR="00D55AA1" w:rsidRDefault="00D55AA1" w:rsidP="00D55AA1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D55AA1">
        <w:rPr>
          <w:rFonts w:ascii="Georgia" w:hAnsi="Georgia"/>
        </w:rPr>
        <w:t>F&amp;S has monthly data for every building. New buildings may have real time data</w:t>
      </w:r>
      <w:r w:rsidR="00A107A4">
        <w:rPr>
          <w:rFonts w:ascii="Georgia" w:hAnsi="Georgia"/>
        </w:rPr>
        <w:t>.</w:t>
      </w:r>
    </w:p>
    <w:p w:rsidR="00D55AA1" w:rsidRDefault="00D55AA1" w:rsidP="00D55AA1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D55AA1">
        <w:rPr>
          <w:rFonts w:ascii="Georgia" w:hAnsi="Georgia"/>
        </w:rPr>
        <w:t xml:space="preserve"> Reach out to computer science or marketing students to develop portal as a potential student project</w:t>
      </w:r>
      <w:r w:rsidR="00A107A4">
        <w:rPr>
          <w:rFonts w:ascii="Georgia" w:hAnsi="Georgia"/>
        </w:rPr>
        <w:t>.</w:t>
      </w:r>
    </w:p>
    <w:p w:rsidR="00D55AA1" w:rsidRDefault="00D55AA1" w:rsidP="00D55AA1">
      <w:pPr>
        <w:rPr>
          <w:rFonts w:ascii="Georgia" w:hAnsi="Georgia"/>
        </w:rPr>
      </w:pPr>
    </w:p>
    <w:p w:rsidR="00D55AA1" w:rsidRPr="00585803" w:rsidRDefault="00585803" w:rsidP="0058580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Other: </w:t>
      </w:r>
    </w:p>
    <w:p w:rsidR="00585803" w:rsidRDefault="00585803" w:rsidP="00D55AA1">
      <w:pPr>
        <w:pStyle w:val="ListParagraph"/>
        <w:numPr>
          <w:ilvl w:val="1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iCAP</w:t>
      </w:r>
      <w:proofErr w:type="spellEnd"/>
      <w:r>
        <w:rPr>
          <w:rFonts w:ascii="Georgia" w:hAnsi="Georgia"/>
        </w:rPr>
        <w:t xml:space="preserve"> Portal Updates questions</w:t>
      </w:r>
    </w:p>
    <w:p w:rsidR="00D55AA1" w:rsidRDefault="00D55AA1" w:rsidP="0058580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Water Audit: </w:t>
      </w:r>
      <w:r w:rsidR="00585803">
        <w:rPr>
          <w:rFonts w:ascii="Georgia" w:hAnsi="Georgia"/>
        </w:rPr>
        <w:t>E</w:t>
      </w:r>
      <w:r>
        <w:rPr>
          <w:rFonts w:ascii="Georgia" w:hAnsi="Georgia"/>
        </w:rPr>
        <w:t xml:space="preserve">dit of </w:t>
      </w:r>
      <w:proofErr w:type="spellStart"/>
      <w:r>
        <w:rPr>
          <w:rFonts w:ascii="Georgia" w:hAnsi="Georgia"/>
        </w:rPr>
        <w:t>iCAP</w:t>
      </w:r>
      <w:proofErr w:type="spellEnd"/>
      <w:r>
        <w:rPr>
          <w:rFonts w:ascii="Georgia" w:hAnsi="Georgia"/>
        </w:rPr>
        <w:t xml:space="preserve"> Portal to refl</w:t>
      </w:r>
      <w:r w:rsidR="00585803">
        <w:rPr>
          <w:rFonts w:ascii="Georgia" w:hAnsi="Georgia"/>
        </w:rPr>
        <w:t>ect current status as a student project proposal that is not currently assigned</w:t>
      </w:r>
      <w:r w:rsidR="00A107A4">
        <w:rPr>
          <w:rFonts w:ascii="Georgia" w:hAnsi="Georgia"/>
        </w:rPr>
        <w:t>.</w:t>
      </w:r>
      <w:r>
        <w:rPr>
          <w:rFonts w:ascii="Georgia" w:hAnsi="Georgia"/>
        </w:rPr>
        <w:t xml:space="preserve">  </w:t>
      </w:r>
    </w:p>
    <w:p w:rsidR="00585803" w:rsidRDefault="00585803" w:rsidP="0058580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Student Outreach Ideas</w:t>
      </w:r>
    </w:p>
    <w:p w:rsidR="00585803" w:rsidRDefault="00585803" w:rsidP="0058580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Reach out to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Water Scholars, monthly newsletters, Registered Student Organizations (RSOs), Land &amp; Water, Sustainability Minors, to connect students with project/capstone ideas</w:t>
      </w:r>
      <w:bookmarkStart w:id="0" w:name="_GoBack"/>
      <w:bookmarkEnd w:id="0"/>
    </w:p>
    <w:p w:rsidR="00585803" w:rsidRDefault="00585803" w:rsidP="0058580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By the end of the semester, develop a set of actionable student projects (descriptions, statement of purposes, </w:t>
      </w:r>
      <w:proofErr w:type="spellStart"/>
      <w:r>
        <w:rPr>
          <w:rFonts w:ascii="Georgia" w:hAnsi="Georgia"/>
        </w:rPr>
        <w:t>etc</w:t>
      </w:r>
      <w:proofErr w:type="spellEnd"/>
      <w:r>
        <w:rPr>
          <w:rFonts w:ascii="Georgia" w:hAnsi="Georgia"/>
        </w:rPr>
        <w:t>)</w:t>
      </w:r>
    </w:p>
    <w:p w:rsidR="001A7AF5" w:rsidRPr="00C716E7" w:rsidRDefault="00585803" w:rsidP="00C716E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Planning joint meeting with Agriculture, Land Use, Food &amp; Sequestration (ALUF) </w:t>
      </w:r>
      <w:r w:rsidR="00C716E7">
        <w:rPr>
          <w:rFonts w:ascii="Georgia" w:hAnsi="Georgia"/>
        </w:rPr>
        <w:t xml:space="preserve">SWAT </w:t>
      </w:r>
      <w:r>
        <w:rPr>
          <w:rFonts w:ascii="Georgia" w:hAnsi="Georgia"/>
        </w:rPr>
        <w:t xml:space="preserve">by end of semester. (Stephanie will </w:t>
      </w:r>
      <w:r w:rsidR="00C716E7">
        <w:rPr>
          <w:rFonts w:ascii="Georgia" w:hAnsi="Georgia"/>
        </w:rPr>
        <w:t>contact student clerk for ALUF.</w:t>
      </w:r>
      <w:r>
        <w:rPr>
          <w:rFonts w:ascii="Georgia" w:hAnsi="Georgia"/>
        </w:rPr>
        <w:t>)</w:t>
      </w:r>
    </w:p>
    <w:p w:rsidR="001A7AF5" w:rsidRPr="001A7AF5" w:rsidRDefault="001A7AF5" w:rsidP="001A7AF5">
      <w:pPr>
        <w:pStyle w:val="ListParagraph"/>
        <w:ind w:left="1440"/>
        <w:rPr>
          <w:rFonts w:ascii="Georgia" w:hAnsi="Georgia"/>
        </w:rPr>
      </w:pPr>
    </w:p>
    <w:p w:rsidR="002218FD" w:rsidRDefault="002218FD" w:rsidP="002218FD">
      <w:pPr>
        <w:rPr>
          <w:rFonts w:ascii="Georgia" w:hAnsi="Georgia"/>
        </w:rPr>
      </w:pPr>
    </w:p>
    <w:p w:rsidR="0052300B" w:rsidRDefault="0052300B" w:rsidP="001A7AF5">
      <w:pPr>
        <w:ind w:left="720"/>
      </w:pPr>
    </w:p>
    <w:sectPr w:rsidR="0052300B" w:rsidSect="002218FD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BD" w:rsidRDefault="009D50BD" w:rsidP="002218FD">
      <w:r>
        <w:separator/>
      </w:r>
    </w:p>
  </w:endnote>
  <w:endnote w:type="continuationSeparator" w:id="0">
    <w:p w:rsidR="009D50BD" w:rsidRDefault="009D50BD" w:rsidP="0022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BD" w:rsidRDefault="009D50BD" w:rsidP="002218FD">
      <w:r>
        <w:separator/>
      </w:r>
    </w:p>
  </w:footnote>
  <w:footnote w:type="continuationSeparator" w:id="0">
    <w:p w:rsidR="009D50BD" w:rsidRDefault="009D50BD" w:rsidP="0022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60F" w:rsidRDefault="009D50BD" w:rsidP="00D5460F">
    <w:pPr>
      <w:pStyle w:val="Header"/>
      <w:jc w:val="right"/>
      <w:rPr>
        <w:rFonts w:ascii="Georgia" w:hAnsi="Georgia"/>
      </w:rPr>
    </w:pPr>
    <w:r>
      <w:tab/>
    </w:r>
    <w:r>
      <w:tab/>
    </w:r>
    <w:r>
      <w:rPr>
        <w:rFonts w:ascii="Georgia" w:hAnsi="Georgia"/>
      </w:rPr>
      <w:t>Thursday</w:t>
    </w:r>
    <w:r>
      <w:rPr>
        <w:rFonts w:ascii="Georgia" w:hAnsi="Georgia"/>
      </w:rPr>
      <w:t xml:space="preserve">, </w:t>
    </w:r>
    <w:r w:rsidR="002218FD">
      <w:rPr>
        <w:rFonts w:ascii="Georgia" w:hAnsi="Georgia"/>
      </w:rPr>
      <w:t>March 30</w:t>
    </w:r>
    <w:r w:rsidR="002218FD" w:rsidRPr="002218FD">
      <w:rPr>
        <w:rFonts w:ascii="Georgia" w:hAnsi="Georgia"/>
        <w:vertAlign w:val="superscript"/>
      </w:rPr>
      <w:t>th</w:t>
    </w:r>
    <w:r w:rsidR="002218FD">
      <w:rPr>
        <w:rFonts w:ascii="Georgia" w:hAnsi="Georgia"/>
      </w:rPr>
      <w:t>, 2017</w:t>
    </w:r>
  </w:p>
  <w:p w:rsidR="00D5460F" w:rsidRDefault="009D50BD" w:rsidP="00D5460F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4:00pm</w:t>
    </w:r>
  </w:p>
  <w:p w:rsidR="00D5460F" w:rsidRDefault="009D50BD" w:rsidP="00D54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42C8F"/>
    <w:multiLevelType w:val="hybridMultilevel"/>
    <w:tmpl w:val="6ABE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FD"/>
    <w:rsid w:val="001A7AF5"/>
    <w:rsid w:val="001D617A"/>
    <w:rsid w:val="002218FD"/>
    <w:rsid w:val="0052300B"/>
    <w:rsid w:val="00585803"/>
    <w:rsid w:val="009D50BD"/>
    <w:rsid w:val="00A107A4"/>
    <w:rsid w:val="00B35A1F"/>
    <w:rsid w:val="00C716E7"/>
    <w:rsid w:val="00D5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9FE3"/>
  <w15:chartTrackingRefBased/>
  <w15:docId w15:val="{205D8730-1808-41EE-B21F-2464522E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18F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F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F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B4B7-91FF-4340-A891-E344BAC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Cash</dc:creator>
  <cp:keywords/>
  <dc:description/>
  <cp:lastModifiedBy>Stephanie Cash</cp:lastModifiedBy>
  <cp:revision>2</cp:revision>
  <dcterms:created xsi:type="dcterms:W3CDTF">2017-04-07T22:05:00Z</dcterms:created>
  <dcterms:modified xsi:type="dcterms:W3CDTF">2017-04-07T22:51:00Z</dcterms:modified>
</cp:coreProperties>
</file>