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1D154" w14:textId="77777777" w:rsidR="00411E99" w:rsidRPr="00DA3F77" w:rsidRDefault="00411E99" w:rsidP="00411E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DA3F77">
        <w:rPr>
          <w:rFonts w:ascii="Times New Roman" w:hAnsi="Times New Roman" w:cs="Times New Roman"/>
        </w:rPr>
        <w:t>SWATeam</w:t>
      </w:r>
      <w:proofErr w:type="spellEnd"/>
      <w:r w:rsidRPr="00DA3F77">
        <w:rPr>
          <w:rFonts w:ascii="Times New Roman" w:hAnsi="Times New Roman" w:cs="Times New Roman"/>
        </w:rPr>
        <w:t xml:space="preserve"> Meeting </w:t>
      </w:r>
    </w:p>
    <w:p w14:paraId="36D85BC8" w14:textId="77777777" w:rsidR="00411E99" w:rsidRPr="00DA3F77" w:rsidRDefault="00411E99" w:rsidP="00411E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Location: NSRC Room 358</w:t>
      </w:r>
    </w:p>
    <w:p w14:paraId="2545E073" w14:textId="0830E637" w:rsidR="00411E99" w:rsidRPr="00DA3F77" w:rsidRDefault="00411E99" w:rsidP="00411E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 xml:space="preserve">Date: </w:t>
      </w:r>
      <w:r w:rsidR="005C5DF7">
        <w:rPr>
          <w:rFonts w:ascii="Times New Roman" w:hAnsi="Times New Roman" w:cs="Times New Roman"/>
        </w:rPr>
        <w:t>September</w:t>
      </w:r>
      <w:r>
        <w:rPr>
          <w:rFonts w:ascii="Times New Roman" w:hAnsi="Times New Roman" w:cs="Times New Roman"/>
        </w:rPr>
        <w:t xml:space="preserve"> </w:t>
      </w:r>
      <w:r w:rsidR="005C5DF7">
        <w:rPr>
          <w:rFonts w:ascii="Times New Roman" w:hAnsi="Times New Roman" w:cs="Times New Roman"/>
        </w:rPr>
        <w:t>30</w:t>
      </w:r>
      <w:r w:rsidRPr="00411E9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2016 </w:t>
      </w:r>
      <w:r w:rsidRPr="00DA3F77">
        <w:rPr>
          <w:rFonts w:ascii="Times New Roman" w:hAnsi="Times New Roman" w:cs="Times New Roman"/>
        </w:rPr>
        <w:t xml:space="preserve"> </w:t>
      </w:r>
    </w:p>
    <w:p w14:paraId="04C058A0" w14:textId="211C3653" w:rsidR="00411E99" w:rsidRPr="00DA3F77" w:rsidRDefault="00411E99" w:rsidP="00411E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M</w:t>
      </w:r>
      <w:r w:rsidR="005C5DF7">
        <w:rPr>
          <w:rFonts w:ascii="Times New Roman" w:hAnsi="Times New Roman" w:cs="Times New Roman"/>
        </w:rPr>
        <w:t>embers Present: Arthur Schmidt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</w:t>
      </w:r>
      <w:r w:rsidRPr="00DA3F77">
        <w:rPr>
          <w:rFonts w:ascii="Times New Roman" w:hAnsi="Times New Roman" w:cs="Times New Roman"/>
        </w:rPr>
        <w:t xml:space="preserve">Keith Erickson, </w:t>
      </w:r>
      <w:proofErr w:type="spellStart"/>
      <w:r w:rsidRPr="00DA3F77">
        <w:rPr>
          <w:rFonts w:ascii="Times New Roman" w:hAnsi="Times New Roman" w:cs="Times New Roman"/>
        </w:rPr>
        <w:t>Nandakishore</w:t>
      </w:r>
      <w:proofErr w:type="spellEnd"/>
      <w:r w:rsidRPr="00DA3F77">
        <w:rPr>
          <w:rFonts w:ascii="Times New Roman" w:hAnsi="Times New Roman" w:cs="Times New Roman"/>
        </w:rPr>
        <w:t xml:space="preserve"> </w:t>
      </w:r>
      <w:proofErr w:type="spellStart"/>
      <w:r w:rsidRPr="00DA3F77">
        <w:rPr>
          <w:rFonts w:ascii="Times New Roman" w:hAnsi="Times New Roman" w:cs="Times New Roman"/>
        </w:rPr>
        <w:t>Rajapolan</w:t>
      </w:r>
      <w:proofErr w:type="spellEnd"/>
      <w:r w:rsidRPr="00DA3F7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John </w:t>
      </w:r>
      <w:proofErr w:type="spellStart"/>
      <w:r>
        <w:rPr>
          <w:rFonts w:ascii="Times New Roman" w:hAnsi="Times New Roman" w:cs="Times New Roman"/>
        </w:rPr>
        <w:t>Berens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DA3F77">
        <w:rPr>
          <w:rFonts w:ascii="Times New Roman" w:hAnsi="Times New Roman" w:cs="Times New Roman"/>
        </w:rPr>
        <w:t>Carley Meeks</w:t>
      </w:r>
    </w:p>
    <w:p w14:paraId="6214921E" w14:textId="77777777" w:rsidR="00141D19" w:rsidRDefault="00141D19"/>
    <w:p w14:paraId="4A36783E" w14:textId="77777777" w:rsidR="00411E99" w:rsidRDefault="00411E99">
      <w:r>
        <w:t>Minutes:</w:t>
      </w:r>
    </w:p>
    <w:p w14:paraId="26AFB938" w14:textId="77777777" w:rsidR="00411E99" w:rsidRDefault="00411E99" w:rsidP="00411E99">
      <w:pPr>
        <w:pStyle w:val="ListParagraph"/>
        <w:numPr>
          <w:ilvl w:val="0"/>
          <w:numId w:val="1"/>
        </w:numPr>
      </w:pPr>
      <w:r>
        <w:t xml:space="preserve">Finalizing Poster </w:t>
      </w:r>
    </w:p>
    <w:p w14:paraId="3E6152E4" w14:textId="77777777" w:rsidR="00411E99" w:rsidRDefault="00411E99" w:rsidP="00411E99">
      <w:pPr>
        <w:pStyle w:val="ListParagraph"/>
        <w:numPr>
          <w:ilvl w:val="1"/>
          <w:numId w:val="1"/>
        </w:numPr>
      </w:pPr>
      <w:r>
        <w:t xml:space="preserve">Adding graphs </w:t>
      </w:r>
    </w:p>
    <w:p w14:paraId="36B5BB7D" w14:textId="77777777" w:rsidR="00BB24A5" w:rsidRDefault="00BB24A5" w:rsidP="00BB24A5">
      <w:pPr>
        <w:pStyle w:val="ListParagraph"/>
        <w:numPr>
          <w:ilvl w:val="0"/>
          <w:numId w:val="1"/>
        </w:numPr>
      </w:pPr>
      <w:r>
        <w:t>To do:</w:t>
      </w:r>
    </w:p>
    <w:p w14:paraId="74E668E6" w14:textId="77777777" w:rsidR="00BB24A5" w:rsidRDefault="00BB24A5" w:rsidP="00BB24A5">
      <w:pPr>
        <w:pStyle w:val="ListParagraph"/>
        <w:numPr>
          <w:ilvl w:val="1"/>
          <w:numId w:val="1"/>
        </w:numPr>
      </w:pPr>
      <w:r>
        <w:t>Attend Campus Sustainability Celebration on October 26</w:t>
      </w:r>
      <w:r w:rsidRPr="00BB24A5">
        <w:rPr>
          <w:vertAlign w:val="superscript"/>
        </w:rPr>
        <w:t>th</w:t>
      </w:r>
      <w:r>
        <w:t>, 2016</w:t>
      </w:r>
    </w:p>
    <w:p w14:paraId="46532C20" w14:textId="77777777" w:rsidR="00411E99" w:rsidRPr="00DA3F77" w:rsidRDefault="00411E99" w:rsidP="00411E99">
      <w:pPr>
        <w:ind w:left="360"/>
        <w:rPr>
          <w:rFonts w:ascii="Times New Roman" w:hAnsi="Times New Roman" w:cs="Times New Roman"/>
        </w:rPr>
      </w:pPr>
    </w:p>
    <w:p w14:paraId="7FD0A91A" w14:textId="77777777" w:rsidR="00411E99" w:rsidRDefault="00411E99" w:rsidP="00411E9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Obtain and publicize more granular water use data by FY16, including water quantity and quality data where available.</w:t>
      </w:r>
    </w:p>
    <w:p w14:paraId="02F456B7" w14:textId="77777777" w:rsidR="00411E99" w:rsidRDefault="00411E99" w:rsidP="00411E99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progress</w:t>
      </w:r>
    </w:p>
    <w:p w14:paraId="72AF5F27" w14:textId="77777777" w:rsidR="00411E99" w:rsidRDefault="00411E99" w:rsidP="00411E99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Water quality report can be found at </w:t>
      </w:r>
      <w:hyperlink r:id="rId5" w:history="1">
        <w:r w:rsidRPr="00487860">
          <w:rPr>
            <w:rStyle w:val="Hyperlink"/>
            <w:rFonts w:ascii="Times New Roman" w:hAnsi="Times New Roman" w:cs="Times New Roman"/>
          </w:rPr>
          <w:t>http://fs.illinois.edu/services/safety-and-compliance/water-quality/public-water-supply</w:t>
        </w:r>
      </w:hyperlink>
    </w:p>
    <w:p w14:paraId="4CE24F9C" w14:textId="77777777" w:rsidR="00411E99" w:rsidRDefault="00411E99" w:rsidP="00411E99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Access granular water data from Facilities and Services </w:t>
      </w:r>
    </w:p>
    <w:p w14:paraId="2114E891" w14:textId="77777777" w:rsidR="00411E99" w:rsidRDefault="00411E99" w:rsidP="00411E99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Business Instructional facility- 1 month of water data available </w:t>
      </w:r>
    </w:p>
    <w:p w14:paraId="3A2AD4CC" w14:textId="77777777" w:rsidR="00411E99" w:rsidRPr="00DA3F77" w:rsidRDefault="00411E99" w:rsidP="00411E99">
      <w:pPr>
        <w:pStyle w:val="ListParagraph"/>
        <w:widowControl w:val="0"/>
        <w:numPr>
          <w:ilvl w:val="2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Commitment to get continuous readings </w:t>
      </w:r>
    </w:p>
    <w:p w14:paraId="183272F3" w14:textId="77777777" w:rsidR="00411E99" w:rsidRPr="00DA3F77" w:rsidRDefault="00411E99" w:rsidP="00411E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27089C6" w14:textId="77777777" w:rsidR="00411E99" w:rsidRDefault="00411E99" w:rsidP="00411E9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Improve the water efficiency of cooling towers by limiting the amount discharged to sewer to less than 20% of water intake for chiller plant towers, and less than 33% for stand-alone building towers, by FY20.</w:t>
      </w:r>
    </w:p>
    <w:p w14:paraId="1262654C" w14:textId="77777777" w:rsidR="00411E99" w:rsidRDefault="00411E99" w:rsidP="00411E99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 </w:t>
      </w:r>
    </w:p>
    <w:p w14:paraId="63D4CB74" w14:textId="77777777" w:rsidR="00411E99" w:rsidRDefault="00411E99" w:rsidP="00411E99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Pilot study at Regional Office Building </w:t>
      </w:r>
    </w:p>
    <w:p w14:paraId="758E1FD7" w14:textId="77777777" w:rsidR="00411E99" w:rsidRDefault="00BB24A5" w:rsidP="00BB24A5">
      <w:pPr>
        <w:pStyle w:val="ListParagraph"/>
        <w:widowControl w:val="0"/>
        <w:numPr>
          <w:ilvl w:val="2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Investigated softening, high pH, and a silica treatment regime</w:t>
      </w:r>
    </w:p>
    <w:p w14:paraId="6868813A" w14:textId="77777777" w:rsidR="00BB24A5" w:rsidRDefault="00BB24A5" w:rsidP="00BB24A5">
      <w:pPr>
        <w:pStyle w:val="ListParagraph"/>
        <w:widowControl w:val="0"/>
        <w:numPr>
          <w:ilvl w:val="2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softening is an alternative water t</w:t>
      </w:r>
      <w:r w:rsidRPr="00BB24A5">
        <w:rPr>
          <w:rFonts w:ascii="Times New Roman" w:hAnsi="Times New Roman" w:cs="Times New Roman"/>
        </w:rPr>
        <w:t>reatment to manage dissolved salt left behind from evaporated water in cooling towers while reducing water consumption and ultimately reducing the water discharges to the sewer to zero</w:t>
      </w:r>
    </w:p>
    <w:p w14:paraId="0C326D4F" w14:textId="77777777" w:rsidR="00BB24A5" w:rsidRDefault="00BB24A5" w:rsidP="00BB24A5">
      <w:pPr>
        <w:pStyle w:val="ListParagraph"/>
        <w:widowControl w:val="0"/>
        <w:numPr>
          <w:ilvl w:val="2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B24A5">
        <w:rPr>
          <w:rFonts w:ascii="Times New Roman" w:hAnsi="Times New Roman" w:cs="Times New Roman"/>
        </w:rPr>
        <w:t>After implementation of an operational regime at the test building, the discharge to sewers was greatly reduced.</w:t>
      </w:r>
    </w:p>
    <w:p w14:paraId="05981E02" w14:textId="77777777" w:rsidR="00411E99" w:rsidRPr="0043015C" w:rsidRDefault="00411E99" w:rsidP="00411E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7C3EFF2" w14:textId="77777777" w:rsidR="00411E99" w:rsidRPr="00DA3F77" w:rsidRDefault="00411E99" w:rsidP="00411E9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Perform a water audit to establish water conservation targets and determine upper limits for water demand by end-use, for incorporation into facilities standards by FY16.</w:t>
      </w:r>
    </w:p>
    <w:p w14:paraId="72D8D9BF" w14:textId="77777777" w:rsidR="00411E99" w:rsidRDefault="00411E99" w:rsidP="00411E99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complete</w:t>
      </w:r>
    </w:p>
    <w:p w14:paraId="0426757E" w14:textId="77777777" w:rsidR="00BB24A5" w:rsidRDefault="00BB24A5" w:rsidP="00411E99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 requires funding and people to perform study </w:t>
      </w:r>
    </w:p>
    <w:p w14:paraId="5276150D" w14:textId="77777777" w:rsidR="00BB24A5" w:rsidRDefault="00BB24A5" w:rsidP="00411E99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meter data available for 1 month at the BIF</w:t>
      </w:r>
    </w:p>
    <w:p w14:paraId="171268FE" w14:textId="77777777" w:rsidR="00411E99" w:rsidRPr="0043015C" w:rsidRDefault="00411E99" w:rsidP="00411E99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852A6E0" w14:textId="77777777" w:rsidR="00411E99" w:rsidRPr="00DA3F77" w:rsidRDefault="00411E99" w:rsidP="00411E9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Inventory and benchmark campus’ existing landscape performance by FY17.</w:t>
      </w:r>
    </w:p>
    <w:p w14:paraId="55D8A79B" w14:textId="77777777" w:rsidR="00411E99" w:rsidRDefault="00411E99" w:rsidP="00411E99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progress </w:t>
      </w:r>
    </w:p>
    <w:p w14:paraId="73A2C30B" w14:textId="77777777" w:rsidR="00BB24A5" w:rsidRDefault="00BB24A5" w:rsidP="00411E99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Past member of team (David Douglass) created an inventory and benchmarking performance study on two </w:t>
      </w:r>
      <w:proofErr w:type="spellStart"/>
      <w:r>
        <w:rPr>
          <w:rFonts w:ascii="Times New Roman" w:hAnsi="Times New Roman" w:cs="Times New Roman"/>
        </w:rPr>
        <w:t>aread</w:t>
      </w:r>
      <w:proofErr w:type="spellEnd"/>
      <w:r>
        <w:rPr>
          <w:rFonts w:ascii="Times New Roman" w:hAnsi="Times New Roman" w:cs="Times New Roman"/>
        </w:rPr>
        <w:t xml:space="preserve"> on the Southside of Boneyard Creek </w:t>
      </w:r>
    </w:p>
    <w:p w14:paraId="46215FC0" w14:textId="77777777" w:rsidR="00BB24A5" w:rsidRPr="0043015C" w:rsidRDefault="00BB24A5" w:rsidP="00BB24A5">
      <w:pPr>
        <w:pStyle w:val="ListParagraph"/>
        <w:widowControl w:val="0"/>
        <w:numPr>
          <w:ilvl w:val="2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Report focused on water drainage </w:t>
      </w:r>
    </w:p>
    <w:p w14:paraId="0963322E" w14:textId="77777777" w:rsidR="00411E99" w:rsidRPr="00DA3F77" w:rsidRDefault="00411E99" w:rsidP="00411E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D88B1A1" w14:textId="77777777" w:rsidR="00411E99" w:rsidRDefault="00411E99" w:rsidP="00411E99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lastRenderedPageBreak/>
        <w:t>Through an open solicitation process, implement at least 4 pilot projects to showcase the potential of water and/or stormwater reuse by FY20, with the objective of implementing a broader program by FY25.</w:t>
      </w:r>
    </w:p>
    <w:p w14:paraId="401339B1" w14:textId="77777777" w:rsidR="00411E99" w:rsidRDefault="00411E99" w:rsidP="00411E99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 complete </w:t>
      </w:r>
    </w:p>
    <w:p w14:paraId="3C990ABA" w14:textId="77777777" w:rsidR="00BB24A5" w:rsidRPr="00DA3F77" w:rsidRDefault="00BB24A5" w:rsidP="00411E99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full inventory and benchmarking performance report needs to be completed to identify more feasible projects </w:t>
      </w:r>
    </w:p>
    <w:p w14:paraId="563D49BA" w14:textId="77777777" w:rsidR="00411E99" w:rsidRPr="00DA3F77" w:rsidRDefault="00411E99" w:rsidP="00411E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8423B57" w14:textId="77777777" w:rsidR="00411E99" w:rsidRDefault="00411E99" w:rsidP="00411E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A3F77">
        <w:rPr>
          <w:rFonts w:ascii="Times New Roman" w:hAnsi="Times New Roman" w:cs="Times New Roman"/>
        </w:rPr>
        <w:t>Investigate the water quality impacts of stormwater runoff and potential ways to reduce stormwater pollutant discharges by FY18.</w:t>
      </w:r>
    </w:p>
    <w:p w14:paraId="6FEB391E" w14:textId="77777777" w:rsidR="00411E99" w:rsidRDefault="00411E99" w:rsidP="00411E99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 complete </w:t>
      </w:r>
    </w:p>
    <w:p w14:paraId="2DFB1CCD" w14:textId="77777777" w:rsidR="00BB24A5" w:rsidRDefault="00BB24A5" w:rsidP="00411E99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Potential for student projects </w:t>
      </w:r>
    </w:p>
    <w:p w14:paraId="158CA357" w14:textId="77777777" w:rsidR="00BB24A5" w:rsidRDefault="00BB24A5" w:rsidP="00411E99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to encourage further participation by student and staff</w:t>
      </w:r>
    </w:p>
    <w:p w14:paraId="4F63034B" w14:textId="77777777" w:rsidR="00BB24A5" w:rsidRDefault="00BB24A5" w:rsidP="00BB24A5">
      <w:pPr>
        <w:rPr>
          <w:rFonts w:ascii="Times New Roman" w:hAnsi="Times New Roman" w:cs="Times New Roman"/>
        </w:rPr>
      </w:pPr>
    </w:p>
    <w:p w14:paraId="2482210D" w14:textId="77777777" w:rsidR="00BB24A5" w:rsidRDefault="00BB24A5" w:rsidP="00BB24A5">
      <w:pPr>
        <w:rPr>
          <w:rFonts w:ascii="Times New Roman" w:hAnsi="Times New Roman" w:cs="Times New Roman"/>
        </w:rPr>
      </w:pPr>
    </w:p>
    <w:p w14:paraId="2F3AAA2B" w14:textId="77777777" w:rsidR="00BB24A5" w:rsidRDefault="00BB24A5" w:rsidP="00BB24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Information regarding cooling towers provided by </w:t>
      </w:r>
      <w:proofErr w:type="spellStart"/>
      <w:r w:rsidRPr="00BB24A5">
        <w:rPr>
          <w:rFonts w:ascii="Times New Roman" w:hAnsi="Times New Roman" w:cs="Times New Roman"/>
        </w:rPr>
        <w:t>Rajagopalan</w:t>
      </w:r>
      <w:proofErr w:type="spellEnd"/>
      <w:r w:rsidRPr="00BB24A5">
        <w:rPr>
          <w:rFonts w:ascii="Times New Roman" w:hAnsi="Times New Roman" w:cs="Times New Roman"/>
        </w:rPr>
        <w:t xml:space="preserve">, </w:t>
      </w:r>
      <w:proofErr w:type="spellStart"/>
      <w:r w:rsidRPr="00BB24A5">
        <w:rPr>
          <w:rFonts w:ascii="Times New Roman" w:hAnsi="Times New Roman" w:cs="Times New Roman"/>
        </w:rPr>
        <w:t>Nandakishore</w:t>
      </w:r>
      <w:proofErr w:type="spellEnd"/>
    </w:p>
    <w:p w14:paraId="789F012B" w14:textId="77777777" w:rsidR="00411E99" w:rsidRDefault="00411E99" w:rsidP="00411E99"/>
    <w:p w14:paraId="06FCCEC1" w14:textId="77777777" w:rsidR="00BB24A5" w:rsidRDefault="00BB24A5" w:rsidP="00BB24A5">
      <w:r>
        <w:t xml:space="preserve">“Zero </w:t>
      </w:r>
      <w:proofErr w:type="spellStart"/>
      <w:r>
        <w:t>Blowdown</w:t>
      </w:r>
      <w:proofErr w:type="spellEnd"/>
      <w:r>
        <w:t xml:space="preserve"> Cooling Towers – Does It Work”</w:t>
      </w:r>
    </w:p>
    <w:p w14:paraId="2B94669B" w14:textId="77777777" w:rsidR="00BB24A5" w:rsidRDefault="00BB24A5" w:rsidP="00BB24A5">
      <w:r>
        <w:t xml:space="preserve"> </w:t>
      </w:r>
    </w:p>
    <w:p w14:paraId="77310D64" w14:textId="77777777" w:rsidR="00BB24A5" w:rsidRDefault="00BB24A5" w:rsidP="00BB24A5">
      <w:r>
        <w:t>“The University of Illinois at Urbana-Champaign has set a goal of 30% water savings by 2020. As of FY 2014, UIUC has exceeded the goal of 20% water savings but will need to continue taking additional steps to reach the ultimate goal.  Cooling towers accounted for about 25% of all water use on campus in FY 2011 and represent a point source with significant potential for water conservation.”</w:t>
      </w:r>
    </w:p>
    <w:p w14:paraId="2FDBA14D" w14:textId="77777777" w:rsidR="00BB24A5" w:rsidRDefault="00BB24A5" w:rsidP="00BB24A5">
      <w:r>
        <w:t xml:space="preserve"> </w:t>
      </w:r>
    </w:p>
    <w:p w14:paraId="17C7D713" w14:textId="77777777" w:rsidR="00411E99" w:rsidRDefault="00BB24A5" w:rsidP="00BB24A5">
      <w:r>
        <w:t xml:space="preserve">“In evaporative cooling towers, a considerable amount of water can leave the tower as sewer discharge. Reducing the sewer discharge water is possible but needs to be carried out in a manner that prevent formation of surface deposits, corrosion, and biological growth. In a zero </w:t>
      </w:r>
      <w:proofErr w:type="spellStart"/>
      <w:r>
        <w:t>blowdown</w:t>
      </w:r>
      <w:proofErr w:type="spellEnd"/>
      <w:r>
        <w:t xml:space="preserve"> cooling tower, no water is discharged to the sewer during operation, significantly improving the water efficiency of a cooling tower. The Illinois Sustainable Technology Center and Illinois State Water Survey investigated the use of highly softened water coupled with a high silica/high pH operational regime as a pathway to water conservation on campus. The results obtained are very promising and demonstrated water savings of 350,000 - 1,400,000 gallons in one year at one tower through implementation of zero </w:t>
      </w:r>
      <w:proofErr w:type="spellStart"/>
      <w:r>
        <w:t>blowdown</w:t>
      </w:r>
      <w:proofErr w:type="spellEnd"/>
      <w:r>
        <w:t xml:space="preserve"> operations. This project was funded under the “One Billion Gallon Water Challenge Initiative” of the Illinois Sustainable Technology Center, a division of the Prairie Research Institute on campus.”</w:t>
      </w:r>
    </w:p>
    <w:sectPr w:rsidR="00411E99" w:rsidSect="00D97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311D1"/>
    <w:multiLevelType w:val="hybridMultilevel"/>
    <w:tmpl w:val="B874C34E"/>
    <w:lvl w:ilvl="0" w:tplc="9E9C5204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C67C2"/>
    <w:multiLevelType w:val="hybridMultilevel"/>
    <w:tmpl w:val="DA8A6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A04DC"/>
    <w:multiLevelType w:val="hybridMultilevel"/>
    <w:tmpl w:val="E86869FE"/>
    <w:lvl w:ilvl="0" w:tplc="B7DE54DC">
      <w:start w:val="2016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99"/>
    <w:rsid w:val="00141D19"/>
    <w:rsid w:val="00411E99"/>
    <w:rsid w:val="005C5DF7"/>
    <w:rsid w:val="00BB24A5"/>
    <w:rsid w:val="00D9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C488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E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E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9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fs.illinois.edu/services/safety-and-compliance/water-quality/public-water-supply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2016-11-04T04:44:00Z</dcterms:created>
  <dcterms:modified xsi:type="dcterms:W3CDTF">2016-11-04T04:44:00Z</dcterms:modified>
</cp:coreProperties>
</file>