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5AB" w:rsidRPr="00BD65AB" w:rsidRDefault="008F1D23" w:rsidP="00BD65AB">
      <w:pPr>
        <w:spacing w:before="480" w:after="120"/>
        <w:outlineLvl w:val="0"/>
        <w:rPr>
          <w:rFonts w:eastAsia="Times New Roman" w:cs="Times New Roman"/>
          <w:b/>
          <w:color w:val="1F497D" w:themeColor="text2"/>
          <w:sz w:val="36"/>
        </w:rPr>
      </w:pPr>
      <w:bookmarkStart w:id="0" w:name="_Toc398040882"/>
      <w:proofErr w:type="gramStart"/>
      <w:r>
        <w:rPr>
          <w:rFonts w:eastAsia="Times New Roman" w:cs="Times New Roman"/>
          <w:b/>
          <w:color w:val="1F497D" w:themeColor="text2"/>
          <w:sz w:val="36"/>
        </w:rPr>
        <w:t>R</w:t>
      </w:r>
      <w:r w:rsidR="00A54469">
        <w:rPr>
          <w:rFonts w:eastAsia="Times New Roman" w:cs="Times New Roman"/>
          <w:b/>
          <w:color w:val="1F497D" w:themeColor="text2"/>
          <w:sz w:val="36"/>
        </w:rPr>
        <w:t xml:space="preserve">esources for </w:t>
      </w:r>
      <w:r>
        <w:rPr>
          <w:rFonts w:eastAsia="Times New Roman" w:cs="Times New Roman"/>
          <w:b/>
          <w:color w:val="1F497D" w:themeColor="text2"/>
          <w:sz w:val="36"/>
        </w:rPr>
        <w:t>C</w:t>
      </w:r>
      <w:r w:rsidR="00BD65AB" w:rsidRPr="00BD65AB">
        <w:rPr>
          <w:rFonts w:eastAsia="Times New Roman" w:cs="Times New Roman"/>
          <w:b/>
          <w:color w:val="1F497D" w:themeColor="text2"/>
          <w:sz w:val="36"/>
        </w:rPr>
        <w:t xml:space="preserve">hapter </w:t>
      </w:r>
      <w:bookmarkEnd w:id="0"/>
      <w:r w:rsidR="0079249D">
        <w:rPr>
          <w:rFonts w:eastAsia="Times New Roman" w:cs="Times New Roman"/>
          <w:b/>
          <w:color w:val="1F497D" w:themeColor="text2"/>
          <w:sz w:val="36"/>
        </w:rPr>
        <w:t>6.</w:t>
      </w:r>
      <w:proofErr w:type="gramEnd"/>
      <w:r w:rsidR="000F6B10">
        <w:rPr>
          <w:rFonts w:eastAsia="Times New Roman" w:cs="Times New Roman"/>
          <w:b/>
          <w:color w:val="1F497D" w:themeColor="text2"/>
          <w:sz w:val="36"/>
        </w:rPr>
        <w:t xml:space="preserve"> Water</w:t>
      </w:r>
    </w:p>
    <w:p w:rsidR="0032237F" w:rsidRDefault="0032237F" w:rsidP="00A54469">
      <w:pPr>
        <w:pStyle w:val="Heading2"/>
      </w:pPr>
      <w:r>
        <w:t xml:space="preserve">2010 iCAP </w:t>
      </w:r>
      <w:r w:rsidR="00297CFB">
        <w:t>water</w:t>
      </w:r>
      <w:r>
        <w:t xml:space="preserve"> strategies:</w:t>
      </w:r>
    </w:p>
    <w:p w:rsidR="000F6B10" w:rsidRDefault="000F6B10" w:rsidP="000F6B10">
      <w:pPr>
        <w:pStyle w:val="ListParagraph"/>
        <w:numPr>
          <w:ilvl w:val="0"/>
          <w:numId w:val="6"/>
        </w:numPr>
      </w:pPr>
      <w:r>
        <w:t>Connect campus raw water system, “yet to be activated” - need more info first</w:t>
      </w:r>
    </w:p>
    <w:p w:rsidR="000F6B10" w:rsidRDefault="000F6B10" w:rsidP="000F6B10">
      <w:pPr>
        <w:pStyle w:val="ListParagraph"/>
        <w:numPr>
          <w:ilvl w:val="0"/>
          <w:numId w:val="6"/>
        </w:numPr>
      </w:pPr>
      <w:r>
        <w:t xml:space="preserve">Construct tile-drainage wetlands built at 5% wetland-to-watershed to reduce nitrate-N into </w:t>
      </w:r>
      <w:proofErr w:type="spellStart"/>
      <w:r>
        <w:t>Embarras</w:t>
      </w:r>
      <w:proofErr w:type="spellEnd"/>
      <w:r>
        <w:t xml:space="preserve"> River by 50%.</w:t>
      </w:r>
    </w:p>
    <w:p w:rsidR="000F6B10" w:rsidRDefault="000F6B10" w:rsidP="000F6B10">
      <w:pPr>
        <w:pStyle w:val="ListParagraph"/>
        <w:numPr>
          <w:ilvl w:val="0"/>
          <w:numId w:val="6"/>
        </w:numPr>
      </w:pPr>
      <w:r>
        <w:t>Include true cost of water in energy billing system.</w:t>
      </w:r>
    </w:p>
    <w:p w:rsidR="000F6B10" w:rsidRDefault="000F6B10" w:rsidP="000F6B10">
      <w:pPr>
        <w:pStyle w:val="ListParagraph"/>
        <w:numPr>
          <w:ilvl w:val="0"/>
          <w:numId w:val="6"/>
        </w:numPr>
      </w:pPr>
      <w:r>
        <w:t xml:space="preserve">Study “true cost of water,” like IL </w:t>
      </w:r>
      <w:proofErr w:type="spellStart"/>
      <w:r>
        <w:t>Sust</w:t>
      </w:r>
      <w:proofErr w:type="spellEnd"/>
      <w:r>
        <w:t>. Tech. Ctr. did.</w:t>
      </w:r>
    </w:p>
    <w:p w:rsidR="0032237F" w:rsidRDefault="000F6B10" w:rsidP="000F6B10">
      <w:pPr>
        <w:pStyle w:val="ListParagraph"/>
        <w:numPr>
          <w:ilvl w:val="0"/>
          <w:numId w:val="6"/>
        </w:numPr>
      </w:pPr>
      <w:r>
        <w:t xml:space="preserve">Use non-potable water </w:t>
      </w:r>
      <w:proofErr w:type="gramStart"/>
      <w:r>
        <w:t>asap</w:t>
      </w:r>
      <w:proofErr w:type="gramEnd"/>
      <w:r>
        <w:t xml:space="preserve">. </w:t>
      </w:r>
      <w:r w:rsidR="00294FF1">
        <w:t xml:space="preserve"> </w:t>
      </w:r>
    </w:p>
    <w:p w:rsidR="00B80FDA" w:rsidRDefault="00B80FDA" w:rsidP="00A54469">
      <w:pPr>
        <w:pStyle w:val="Heading2"/>
      </w:pPr>
      <w:r>
        <w:t>FY13 summary of iCAP Progress:</w:t>
      </w:r>
    </w:p>
    <w:p w:rsidR="00AC66B7" w:rsidRPr="00AC66B7" w:rsidRDefault="00AC66B7" w:rsidP="00AC66B7">
      <w:pPr>
        <w:tabs>
          <w:tab w:val="left" w:pos="10530"/>
        </w:tabs>
        <w:jc w:val="left"/>
        <w:rPr>
          <w:rFonts w:eastAsiaTheme="minorHAnsi"/>
          <w:szCs w:val="24"/>
        </w:rPr>
      </w:pPr>
      <w:r w:rsidRPr="00AC66B7">
        <w:rPr>
          <w:rFonts w:eastAsiaTheme="minorHAnsi"/>
          <w:szCs w:val="24"/>
        </w:rPr>
        <w:t>The iCAP goals are 20% potable waste reduction by FY15, 30% by FY20, and 40% by FY25.  As of FY12, we had met the FY15 goal.</w:t>
      </w:r>
    </w:p>
    <w:p w:rsidR="00AC66B7" w:rsidRPr="00AC66B7" w:rsidRDefault="00AC66B7" w:rsidP="00AC66B7">
      <w:pPr>
        <w:numPr>
          <w:ilvl w:val="0"/>
          <w:numId w:val="8"/>
        </w:numPr>
        <w:tabs>
          <w:tab w:val="left" w:pos="10530"/>
        </w:tabs>
        <w:contextualSpacing/>
        <w:jc w:val="left"/>
        <w:rPr>
          <w:rFonts w:eastAsia="Times New Roman" w:cstheme="minorHAnsi"/>
          <w:color w:val="000000"/>
          <w:szCs w:val="24"/>
        </w:rPr>
      </w:pPr>
      <w:r w:rsidRPr="00AC66B7">
        <w:rPr>
          <w:rFonts w:eastAsia="Times New Roman" w:cstheme="minorHAnsi"/>
          <w:color w:val="000000"/>
          <w:szCs w:val="24"/>
        </w:rPr>
        <w:t>Connect the Raw Water System – This was specified in the iCAP for potable water reduction, but it has not been thoroughly evaluated at this time.  There should be a cost/benefit analysis completed for this project.  It is likely going to be more financially feasible in the future as potable water costs increase.</w:t>
      </w:r>
    </w:p>
    <w:p w:rsidR="00AC66B7" w:rsidRPr="00AC66B7" w:rsidRDefault="00AC66B7" w:rsidP="00AC66B7">
      <w:pPr>
        <w:numPr>
          <w:ilvl w:val="0"/>
          <w:numId w:val="8"/>
        </w:numPr>
        <w:tabs>
          <w:tab w:val="left" w:pos="10530"/>
        </w:tabs>
        <w:contextualSpacing/>
        <w:jc w:val="left"/>
        <w:rPr>
          <w:rFonts w:eastAsia="Times New Roman" w:cstheme="minorHAnsi"/>
          <w:color w:val="000000"/>
          <w:szCs w:val="24"/>
        </w:rPr>
      </w:pPr>
      <w:r w:rsidRPr="00AC66B7">
        <w:rPr>
          <w:rFonts w:eastAsia="Times New Roman" w:cstheme="minorHAnsi"/>
          <w:color w:val="000000"/>
          <w:szCs w:val="24"/>
        </w:rPr>
        <w:t xml:space="preserve">Leak Assessment – F&amp;S completed a leak assessment of the existing potable water distribution system and has been working to address the leaks.  </w:t>
      </w:r>
    </w:p>
    <w:p w:rsidR="00AC66B7" w:rsidRPr="00AC66B7" w:rsidRDefault="00AC66B7" w:rsidP="00AC66B7">
      <w:pPr>
        <w:numPr>
          <w:ilvl w:val="0"/>
          <w:numId w:val="8"/>
        </w:numPr>
        <w:tabs>
          <w:tab w:val="left" w:pos="10530"/>
        </w:tabs>
        <w:contextualSpacing/>
        <w:jc w:val="left"/>
        <w:rPr>
          <w:rFonts w:eastAsia="Times New Roman" w:cstheme="minorHAnsi"/>
          <w:color w:val="000000"/>
          <w:szCs w:val="24"/>
        </w:rPr>
      </w:pPr>
      <w:r w:rsidRPr="00AC66B7">
        <w:rPr>
          <w:rFonts w:eastAsia="Times New Roman" w:cstheme="minorHAnsi"/>
          <w:color w:val="000000"/>
          <w:szCs w:val="24"/>
        </w:rPr>
        <w:t>Low flow fixtures – These are used on a regular basis now.</w:t>
      </w:r>
    </w:p>
    <w:p w:rsidR="00AC66B7" w:rsidRPr="00AC66B7" w:rsidRDefault="00AC66B7" w:rsidP="00AC66B7">
      <w:pPr>
        <w:numPr>
          <w:ilvl w:val="0"/>
          <w:numId w:val="8"/>
        </w:numPr>
        <w:tabs>
          <w:tab w:val="left" w:pos="10530"/>
        </w:tabs>
        <w:contextualSpacing/>
        <w:jc w:val="left"/>
        <w:rPr>
          <w:rFonts w:eastAsia="Times New Roman" w:cs="Times New Roman"/>
          <w:color w:val="000000"/>
          <w:szCs w:val="24"/>
        </w:rPr>
      </w:pPr>
      <w:r w:rsidRPr="00AC66B7">
        <w:rPr>
          <w:rFonts w:eastAsia="Times New Roman" w:cstheme="minorHAnsi"/>
          <w:color w:val="000000"/>
          <w:szCs w:val="24"/>
        </w:rPr>
        <w:t>Green Stormwater Infrastructure – F&amp;S staff are working with the community partners to maintain compliance for stormwater quality and quantity from campus.  One effort includes the Storm Drain Murals.  Another effort includes a Sustainability Fellow, evaluating the impact of different types of stormwater infrastructure on the spread of mosquitos.</w:t>
      </w:r>
    </w:p>
    <w:p w:rsidR="00AC66B7" w:rsidRPr="00AC66B7" w:rsidRDefault="00AC66B7" w:rsidP="00AC66B7">
      <w:pPr>
        <w:numPr>
          <w:ilvl w:val="0"/>
          <w:numId w:val="8"/>
        </w:numPr>
        <w:tabs>
          <w:tab w:val="left" w:pos="10530"/>
        </w:tabs>
        <w:contextualSpacing/>
        <w:jc w:val="left"/>
        <w:rPr>
          <w:rFonts w:eastAsia="Times New Roman" w:cstheme="minorHAnsi"/>
          <w:color w:val="000000"/>
          <w:szCs w:val="24"/>
        </w:rPr>
      </w:pPr>
      <w:r w:rsidRPr="00AC66B7">
        <w:rPr>
          <w:rFonts w:eastAsia="Times New Roman" w:cstheme="minorHAnsi"/>
          <w:color w:val="000000"/>
          <w:szCs w:val="24"/>
        </w:rPr>
        <w:t xml:space="preserve">Campus projects for green infrastructure include the construction of green roofs.  The Business Instructional Facility contains a green roof that involves plantings on part of the roof area to reduce rain run-off and the impact of heat on the building heating, ventilation and cooling systems. These plantings were specifically chosen because of their regional use and ability to thrive without irrigation or fertilizer. There are also green roofs installed on the </w:t>
      </w:r>
      <w:proofErr w:type="spellStart"/>
      <w:r w:rsidRPr="00AC66B7">
        <w:rPr>
          <w:rFonts w:eastAsia="Times New Roman" w:cstheme="minorHAnsi"/>
          <w:color w:val="000000"/>
          <w:szCs w:val="24"/>
        </w:rPr>
        <w:t>Yeh</w:t>
      </w:r>
      <w:proofErr w:type="spellEnd"/>
      <w:r w:rsidRPr="00AC66B7">
        <w:rPr>
          <w:rFonts w:eastAsia="Times New Roman" w:cstheme="minorHAnsi"/>
          <w:color w:val="000000"/>
          <w:szCs w:val="24"/>
        </w:rPr>
        <w:t xml:space="preserve"> Center, the Forbes Natural History Building, the Art and Design Building, and the long-term installation on KCPA.</w:t>
      </w:r>
    </w:p>
    <w:p w:rsidR="00AC66B7" w:rsidRPr="00AC66B7" w:rsidRDefault="00AC66B7" w:rsidP="00AC66B7">
      <w:pPr>
        <w:numPr>
          <w:ilvl w:val="0"/>
          <w:numId w:val="8"/>
        </w:numPr>
        <w:tabs>
          <w:tab w:val="left" w:pos="10530"/>
        </w:tabs>
        <w:contextualSpacing/>
        <w:jc w:val="left"/>
        <w:rPr>
          <w:rFonts w:eastAsia="Times New Roman" w:cstheme="minorHAnsi"/>
          <w:color w:val="000000"/>
          <w:szCs w:val="24"/>
        </w:rPr>
      </w:pPr>
      <w:r w:rsidRPr="00AC66B7">
        <w:rPr>
          <w:rFonts w:eastAsia="Times New Roman" w:cstheme="minorHAnsi"/>
          <w:color w:val="000000"/>
          <w:szCs w:val="24"/>
        </w:rPr>
        <w:t xml:space="preserve">In FY2011, cooling towers constituted 30 percent of the total water use on campus.   Due to the large water use of these towers, a ‘True Cost of Water Study’ was performed with the goals of benchmarking water use in cooling towers and generating ideas for improving water use efficiency. The study was conducted by the Illinois Sustainable Technology Center in collaboration with F&amp;S and was funded by the SSC.  In addition to identifying methods to reduce water usage for cooling towers, this study recommended options for </w:t>
      </w:r>
      <w:r w:rsidRPr="00AC66B7">
        <w:rPr>
          <w:rFonts w:eastAsia="Times New Roman" w:cstheme="minorHAnsi"/>
          <w:color w:val="000000"/>
          <w:szCs w:val="24"/>
        </w:rPr>
        <w:lastRenderedPageBreak/>
        <w:t>using non-potable water on campus.  Further investigation is needed to prioritize these non-potable water usage projects and begin implementation on campus.</w:t>
      </w:r>
    </w:p>
    <w:p w:rsidR="00AC66B7" w:rsidRPr="00AC66B7" w:rsidRDefault="00AC66B7" w:rsidP="00AC66B7">
      <w:pPr>
        <w:numPr>
          <w:ilvl w:val="0"/>
          <w:numId w:val="8"/>
        </w:numPr>
        <w:tabs>
          <w:tab w:val="left" w:pos="10530"/>
        </w:tabs>
        <w:contextualSpacing/>
        <w:jc w:val="left"/>
        <w:rPr>
          <w:rFonts w:eastAsia="Times New Roman" w:cstheme="minorHAnsi"/>
          <w:color w:val="000000"/>
          <w:szCs w:val="24"/>
        </w:rPr>
      </w:pPr>
      <w:r w:rsidRPr="00AC66B7">
        <w:rPr>
          <w:rFonts w:eastAsia="Times New Roman" w:cstheme="minorHAnsi"/>
          <w:color w:val="000000"/>
          <w:szCs w:val="24"/>
        </w:rPr>
        <w:t>The 2010 iCAP recommended that campus “</w:t>
      </w:r>
      <w:r w:rsidRPr="00AC66B7">
        <w:rPr>
          <w:rFonts w:eastAsia="Times New Roman" w:cstheme="minorHAnsi"/>
          <w:i/>
          <w:color w:val="000000"/>
          <w:szCs w:val="24"/>
        </w:rPr>
        <w:t>include true cost of water in energy billing system.”</w:t>
      </w:r>
      <w:r w:rsidRPr="00AC66B7">
        <w:rPr>
          <w:rFonts w:eastAsia="Times New Roman" w:cstheme="minorHAnsi"/>
          <w:color w:val="000000"/>
          <w:szCs w:val="24"/>
        </w:rPr>
        <w:t xml:space="preserve">  The water usage by building is now included in the online EBS reporting system, just like energy usage information.  The cost is defined by the utility rates posted online at </w:t>
      </w:r>
      <w:hyperlink r:id="rId6" w:history="1">
        <w:r w:rsidRPr="00AC66B7">
          <w:rPr>
            <w:rFonts w:eastAsia="Times New Roman" w:cstheme="minorHAnsi"/>
            <w:color w:val="0000FF" w:themeColor="hyperlink"/>
            <w:szCs w:val="24"/>
            <w:u w:val="single"/>
          </w:rPr>
          <w:t>http://www.fs.illinois.edu/docs/default-source/Utilities-Energy/utilities-rates.pdf?sfvrsn=0</w:t>
        </w:r>
      </w:hyperlink>
      <w:r w:rsidRPr="00AC66B7">
        <w:rPr>
          <w:rFonts w:eastAsia="Times New Roman" w:cstheme="minorHAnsi"/>
          <w:color w:val="000000"/>
          <w:szCs w:val="24"/>
        </w:rPr>
        <w:t>.  These costs include water supply costs, personnel costs, operations and maintenance costs, repair and replacement costs, distribution costs, and related debt service.  The definition of “true cost”</w:t>
      </w:r>
      <w:bookmarkStart w:id="1" w:name="_GoBack"/>
      <w:bookmarkEnd w:id="1"/>
      <w:r w:rsidRPr="00AC66B7">
        <w:rPr>
          <w:rFonts w:eastAsia="Times New Roman" w:cstheme="minorHAnsi"/>
          <w:color w:val="000000"/>
          <w:szCs w:val="24"/>
        </w:rPr>
        <w:t xml:space="preserve"> of water needs to be clarified.</w:t>
      </w:r>
    </w:p>
    <w:p w:rsidR="00AC66B7" w:rsidRPr="00AC66B7" w:rsidRDefault="00AC66B7" w:rsidP="00AC66B7">
      <w:pPr>
        <w:numPr>
          <w:ilvl w:val="0"/>
          <w:numId w:val="8"/>
        </w:numPr>
        <w:tabs>
          <w:tab w:val="left" w:pos="10530"/>
        </w:tabs>
        <w:contextualSpacing/>
        <w:jc w:val="left"/>
        <w:rPr>
          <w:rFonts w:eastAsia="Times New Roman" w:cstheme="minorHAnsi"/>
          <w:color w:val="000000"/>
          <w:szCs w:val="24"/>
        </w:rPr>
      </w:pPr>
      <w:r w:rsidRPr="00AC66B7">
        <w:rPr>
          <w:rFonts w:eastAsia="Times New Roman" w:cstheme="minorHAnsi"/>
          <w:color w:val="000000"/>
          <w:szCs w:val="24"/>
        </w:rPr>
        <w:t>Construct tile-drainage wetlands built at 5% wetland-to-watershed t</w:t>
      </w:r>
      <w:r w:rsidRPr="00AC66B7">
        <w:rPr>
          <w:rFonts w:eastAsia="Times New Roman" w:cstheme="minorHAnsi"/>
          <w:color w:val="000000"/>
          <w:szCs w:val="24"/>
        </w:rPr>
        <w:t xml:space="preserve">o reduce nitrate-N into </w:t>
      </w:r>
      <w:proofErr w:type="spellStart"/>
      <w:r w:rsidRPr="00AC66B7">
        <w:rPr>
          <w:rFonts w:eastAsia="Times New Roman" w:cstheme="minorHAnsi"/>
          <w:color w:val="000000"/>
          <w:szCs w:val="24"/>
        </w:rPr>
        <w:t>Embarra</w:t>
      </w:r>
      <w:r>
        <w:rPr>
          <w:rFonts w:eastAsia="Times New Roman" w:cstheme="minorHAnsi"/>
          <w:color w:val="000000"/>
          <w:szCs w:val="24"/>
        </w:rPr>
        <w:t>s</w:t>
      </w:r>
      <w:proofErr w:type="spellEnd"/>
      <w:r>
        <w:rPr>
          <w:rFonts w:eastAsia="Times New Roman" w:cstheme="minorHAnsi"/>
          <w:color w:val="000000"/>
          <w:szCs w:val="24"/>
        </w:rPr>
        <w:t xml:space="preserve"> </w:t>
      </w:r>
      <w:r w:rsidRPr="00AC66B7">
        <w:rPr>
          <w:rFonts w:eastAsia="Times New Roman" w:cstheme="minorHAnsi"/>
          <w:color w:val="000000"/>
          <w:szCs w:val="24"/>
        </w:rPr>
        <w:t xml:space="preserve">River by 50%. – </w:t>
      </w:r>
      <w:proofErr w:type="gramStart"/>
      <w:r w:rsidRPr="00AC66B7">
        <w:rPr>
          <w:rFonts w:eastAsia="Times New Roman" w:cstheme="minorHAnsi"/>
          <w:color w:val="000000"/>
          <w:szCs w:val="24"/>
        </w:rPr>
        <w:t>not</w:t>
      </w:r>
      <w:proofErr w:type="gramEnd"/>
      <w:r w:rsidRPr="00AC66B7">
        <w:rPr>
          <w:rFonts w:eastAsia="Times New Roman" w:cstheme="minorHAnsi"/>
          <w:color w:val="000000"/>
          <w:szCs w:val="24"/>
        </w:rPr>
        <w:t xml:space="preserve"> addressed</w:t>
      </w:r>
    </w:p>
    <w:p w:rsidR="00B80FDA" w:rsidRDefault="00B80FDA" w:rsidP="00A54469">
      <w:pPr>
        <w:pStyle w:val="Heading2"/>
      </w:pPr>
      <w:proofErr w:type="gramStart"/>
      <w:r>
        <w:t>iCAP</w:t>
      </w:r>
      <w:proofErr w:type="gramEnd"/>
      <w:r>
        <w:t xml:space="preserve"> Portal </w:t>
      </w:r>
      <w:r w:rsidR="00F3057A">
        <w:t>water</w:t>
      </w:r>
      <w:r>
        <w:t xml:space="preserve"> projects:</w:t>
      </w:r>
    </w:p>
    <w:p w:rsidR="00F3057A" w:rsidRDefault="00F3057A" w:rsidP="00F3057A">
      <w:pPr>
        <w:pStyle w:val="ListParagraph"/>
        <w:numPr>
          <w:ilvl w:val="0"/>
          <w:numId w:val="15"/>
        </w:numPr>
        <w:spacing w:before="100" w:beforeAutospacing="1" w:after="100" w:afterAutospacing="1" w:line="240" w:lineRule="auto"/>
        <w:jc w:val="left"/>
      </w:pPr>
      <w:hyperlink r:id="rId7" w:history="1">
        <w:r>
          <w:rPr>
            <w:rStyle w:val="Hyperlink"/>
          </w:rPr>
          <w:t>Water Conservation</w:t>
        </w:r>
      </w:hyperlink>
      <w:r>
        <w:t xml:space="preserve"> </w:t>
      </w:r>
    </w:p>
    <w:p w:rsidR="00F3057A" w:rsidRDefault="00F3057A" w:rsidP="00F3057A">
      <w:pPr>
        <w:pStyle w:val="ListParagraph"/>
        <w:numPr>
          <w:ilvl w:val="1"/>
          <w:numId w:val="15"/>
        </w:numPr>
        <w:spacing w:before="100" w:beforeAutospacing="1" w:after="100" w:afterAutospacing="1" w:line="240" w:lineRule="auto"/>
        <w:jc w:val="left"/>
      </w:pPr>
      <w:hyperlink r:id="rId8" w:history="1">
        <w:r>
          <w:rPr>
            <w:rStyle w:val="Hyperlink"/>
          </w:rPr>
          <w:t>Medicine Take-Back Program</w:t>
        </w:r>
      </w:hyperlink>
      <w:r>
        <w:t xml:space="preserve"> </w:t>
      </w:r>
    </w:p>
    <w:p w:rsidR="00F3057A" w:rsidRDefault="00F3057A" w:rsidP="00F3057A">
      <w:pPr>
        <w:pStyle w:val="ListParagraph"/>
        <w:numPr>
          <w:ilvl w:val="1"/>
          <w:numId w:val="15"/>
        </w:numPr>
        <w:spacing w:before="100" w:beforeAutospacing="1" w:after="100" w:afterAutospacing="1"/>
      </w:pPr>
      <w:hyperlink r:id="rId9" w:history="1">
        <w:r>
          <w:rPr>
            <w:rStyle w:val="Hyperlink"/>
          </w:rPr>
          <w:t>Stormwater Management Program</w:t>
        </w:r>
      </w:hyperlink>
      <w:r>
        <w:t xml:space="preserve"> </w:t>
      </w:r>
    </w:p>
    <w:p w:rsidR="00F3057A" w:rsidRDefault="00F3057A" w:rsidP="00F3057A">
      <w:pPr>
        <w:pStyle w:val="ListParagraph"/>
        <w:numPr>
          <w:ilvl w:val="2"/>
          <w:numId w:val="15"/>
        </w:numPr>
        <w:spacing w:before="100" w:beforeAutospacing="1" w:after="100" w:afterAutospacing="1"/>
      </w:pPr>
      <w:hyperlink r:id="rId10" w:history="1">
        <w:r>
          <w:rPr>
            <w:rStyle w:val="Hyperlink"/>
          </w:rPr>
          <w:t>Green Infrastructure</w:t>
        </w:r>
      </w:hyperlink>
      <w:r>
        <w:t xml:space="preserve"> </w:t>
      </w:r>
    </w:p>
    <w:p w:rsidR="00F3057A" w:rsidRDefault="00F3057A" w:rsidP="00F3057A">
      <w:pPr>
        <w:numPr>
          <w:ilvl w:val="3"/>
          <w:numId w:val="15"/>
        </w:numPr>
        <w:spacing w:before="100" w:beforeAutospacing="1" w:after="100" w:afterAutospacing="1" w:line="240" w:lineRule="auto"/>
        <w:jc w:val="left"/>
      </w:pPr>
      <w:hyperlink r:id="rId11" w:history="1">
        <w:r>
          <w:rPr>
            <w:rStyle w:val="Hyperlink"/>
          </w:rPr>
          <w:t>Green Infrastructure Conference</w:t>
        </w:r>
      </w:hyperlink>
      <w:r>
        <w:t xml:space="preserve"> </w:t>
      </w:r>
    </w:p>
    <w:p w:rsidR="00F3057A" w:rsidRDefault="00F3057A" w:rsidP="00F3057A">
      <w:pPr>
        <w:numPr>
          <w:ilvl w:val="3"/>
          <w:numId w:val="15"/>
        </w:numPr>
        <w:spacing w:before="100" w:beforeAutospacing="1" w:after="100" w:afterAutospacing="1" w:line="240" w:lineRule="auto"/>
        <w:jc w:val="left"/>
      </w:pPr>
      <w:hyperlink r:id="rId12" w:history="1">
        <w:r>
          <w:rPr>
            <w:rStyle w:val="Hyperlink"/>
          </w:rPr>
          <w:t>Porous Asphalt Parking Lot C9</w:t>
        </w:r>
      </w:hyperlink>
      <w:r>
        <w:t xml:space="preserve"> </w:t>
      </w:r>
    </w:p>
    <w:p w:rsidR="00F3057A" w:rsidRDefault="00F3057A" w:rsidP="00F3057A">
      <w:pPr>
        <w:pStyle w:val="ListParagraph"/>
        <w:numPr>
          <w:ilvl w:val="3"/>
          <w:numId w:val="15"/>
        </w:numPr>
        <w:spacing w:before="100" w:beforeAutospacing="1" w:after="100" w:afterAutospacing="1"/>
      </w:pPr>
      <w:hyperlink r:id="rId13" w:history="1">
        <w:r>
          <w:rPr>
            <w:rStyle w:val="Hyperlink"/>
          </w:rPr>
          <w:t>Rain Gardens on Campus</w:t>
        </w:r>
      </w:hyperlink>
      <w:r>
        <w:t xml:space="preserve"> </w:t>
      </w:r>
    </w:p>
    <w:p w:rsidR="00F3057A" w:rsidRDefault="00F3057A" w:rsidP="00F3057A">
      <w:pPr>
        <w:numPr>
          <w:ilvl w:val="3"/>
          <w:numId w:val="15"/>
        </w:numPr>
        <w:spacing w:before="100" w:beforeAutospacing="1" w:after="100" w:afterAutospacing="1" w:line="240" w:lineRule="auto"/>
        <w:jc w:val="left"/>
      </w:pPr>
      <w:hyperlink r:id="rId14" w:history="1">
        <w:r>
          <w:rPr>
            <w:rStyle w:val="Hyperlink"/>
          </w:rPr>
          <w:t>Rainwater Capture Systems</w:t>
        </w:r>
      </w:hyperlink>
      <w:r>
        <w:t xml:space="preserve"> </w:t>
      </w:r>
    </w:p>
    <w:p w:rsidR="00F3057A" w:rsidRDefault="00F3057A" w:rsidP="00F3057A">
      <w:pPr>
        <w:numPr>
          <w:ilvl w:val="2"/>
          <w:numId w:val="15"/>
        </w:numPr>
        <w:spacing w:before="100" w:beforeAutospacing="1" w:after="100" w:afterAutospacing="1" w:line="240" w:lineRule="auto"/>
        <w:jc w:val="left"/>
      </w:pPr>
      <w:hyperlink r:id="rId15" w:history="1">
        <w:proofErr w:type="spellStart"/>
        <w:r>
          <w:rPr>
            <w:rStyle w:val="Hyperlink"/>
          </w:rPr>
          <w:t>Ikenberry</w:t>
        </w:r>
        <w:proofErr w:type="spellEnd"/>
        <w:r>
          <w:rPr>
            <w:rStyle w:val="Hyperlink"/>
          </w:rPr>
          <w:t xml:space="preserve"> Commons Stormwater Plan</w:t>
        </w:r>
      </w:hyperlink>
      <w:r>
        <w:t xml:space="preserve"> </w:t>
      </w:r>
    </w:p>
    <w:p w:rsidR="00F3057A" w:rsidRDefault="00F3057A" w:rsidP="00F3057A">
      <w:pPr>
        <w:numPr>
          <w:ilvl w:val="2"/>
          <w:numId w:val="15"/>
        </w:numPr>
        <w:spacing w:before="100" w:beforeAutospacing="1" w:after="100" w:afterAutospacing="1" w:line="240" w:lineRule="auto"/>
        <w:jc w:val="left"/>
      </w:pPr>
      <w:hyperlink r:id="rId16" w:history="1">
        <w:r>
          <w:rPr>
            <w:rStyle w:val="Hyperlink"/>
          </w:rPr>
          <w:t>Construct Tile-Drainage Wetlands</w:t>
        </w:r>
      </w:hyperlink>
      <w:r>
        <w:t xml:space="preserve"> </w:t>
      </w:r>
    </w:p>
    <w:p w:rsidR="00F3057A" w:rsidRDefault="00F3057A" w:rsidP="00F3057A">
      <w:pPr>
        <w:pStyle w:val="ListParagraph"/>
        <w:numPr>
          <w:ilvl w:val="2"/>
          <w:numId w:val="15"/>
        </w:numPr>
        <w:spacing w:before="100" w:beforeAutospacing="1" w:after="100" w:afterAutospacing="1"/>
      </w:pPr>
      <w:hyperlink r:id="rId17" w:history="1">
        <w:r>
          <w:rPr>
            <w:rStyle w:val="Hyperlink"/>
          </w:rPr>
          <w:t>Clean up campus</w:t>
        </w:r>
      </w:hyperlink>
      <w:r>
        <w:t xml:space="preserve"> </w:t>
      </w:r>
    </w:p>
    <w:p w:rsidR="00F3057A" w:rsidRDefault="00F3057A" w:rsidP="00F3057A">
      <w:pPr>
        <w:numPr>
          <w:ilvl w:val="3"/>
          <w:numId w:val="15"/>
        </w:numPr>
        <w:spacing w:before="100" w:beforeAutospacing="1" w:after="100" w:afterAutospacing="1" w:line="240" w:lineRule="auto"/>
        <w:jc w:val="left"/>
      </w:pPr>
      <w:hyperlink r:id="rId18" w:history="1">
        <w:r>
          <w:rPr>
            <w:rStyle w:val="Hyperlink"/>
          </w:rPr>
          <w:t>Storm Drain Murals</w:t>
        </w:r>
      </w:hyperlink>
      <w:r>
        <w:t xml:space="preserve"> </w:t>
      </w:r>
    </w:p>
    <w:p w:rsidR="00F3057A" w:rsidRDefault="00F3057A" w:rsidP="00F3057A">
      <w:pPr>
        <w:numPr>
          <w:ilvl w:val="3"/>
          <w:numId w:val="15"/>
        </w:numPr>
        <w:spacing w:before="100" w:beforeAutospacing="1" w:after="100" w:afterAutospacing="1" w:line="240" w:lineRule="auto"/>
        <w:jc w:val="left"/>
      </w:pPr>
      <w:hyperlink r:id="rId19" w:history="1">
        <w:r>
          <w:rPr>
            <w:rStyle w:val="Hyperlink"/>
          </w:rPr>
          <w:t>Boneyard Creek Community Day</w:t>
        </w:r>
      </w:hyperlink>
      <w:r>
        <w:t xml:space="preserve"> </w:t>
      </w:r>
    </w:p>
    <w:p w:rsidR="00F3057A" w:rsidRDefault="00F3057A" w:rsidP="00F3057A">
      <w:pPr>
        <w:pStyle w:val="ListParagraph"/>
        <w:numPr>
          <w:ilvl w:val="1"/>
          <w:numId w:val="15"/>
        </w:numPr>
        <w:spacing w:before="100" w:beforeAutospacing="1" w:after="100" w:afterAutospacing="1"/>
      </w:pPr>
      <w:hyperlink r:id="rId20" w:history="1">
        <w:r>
          <w:rPr>
            <w:rStyle w:val="Hyperlink"/>
          </w:rPr>
          <w:t xml:space="preserve">Reduce Potable Water Usage </w:t>
        </w:r>
      </w:hyperlink>
    </w:p>
    <w:p w:rsidR="00F3057A" w:rsidRDefault="00F3057A" w:rsidP="00F3057A">
      <w:pPr>
        <w:pStyle w:val="ListParagraph"/>
        <w:numPr>
          <w:ilvl w:val="2"/>
          <w:numId w:val="15"/>
        </w:numPr>
        <w:spacing w:before="100" w:beforeAutospacing="1" w:after="100" w:afterAutospacing="1"/>
      </w:pPr>
      <w:hyperlink r:id="rId21" w:history="1">
        <w:r>
          <w:rPr>
            <w:rStyle w:val="Hyperlink"/>
          </w:rPr>
          <w:t xml:space="preserve">Install Low Flow Fixtures throughout Campus </w:t>
        </w:r>
      </w:hyperlink>
    </w:p>
    <w:p w:rsidR="00F3057A" w:rsidRDefault="00F3057A" w:rsidP="00F3057A">
      <w:pPr>
        <w:numPr>
          <w:ilvl w:val="3"/>
          <w:numId w:val="15"/>
        </w:numPr>
        <w:spacing w:before="100" w:beforeAutospacing="1" w:after="100" w:afterAutospacing="1" w:line="240" w:lineRule="auto"/>
        <w:jc w:val="left"/>
      </w:pPr>
      <w:hyperlink r:id="rId22" w:history="1">
        <w:r>
          <w:rPr>
            <w:rStyle w:val="Hyperlink"/>
          </w:rPr>
          <w:t>Green Nozzles</w:t>
        </w:r>
      </w:hyperlink>
      <w:r>
        <w:t xml:space="preserve"> </w:t>
      </w:r>
    </w:p>
    <w:p w:rsidR="00F3057A" w:rsidRDefault="00F3057A" w:rsidP="00F3057A">
      <w:pPr>
        <w:numPr>
          <w:ilvl w:val="2"/>
          <w:numId w:val="15"/>
        </w:numPr>
        <w:spacing w:before="100" w:beforeAutospacing="1" w:after="100" w:afterAutospacing="1" w:line="240" w:lineRule="auto"/>
        <w:jc w:val="left"/>
      </w:pPr>
      <w:hyperlink r:id="rId23" w:history="1">
        <w:r>
          <w:rPr>
            <w:rStyle w:val="Hyperlink"/>
          </w:rPr>
          <w:t>Campus Rec Water Conservation Incentives</w:t>
        </w:r>
      </w:hyperlink>
      <w:r>
        <w:t xml:space="preserve"> </w:t>
      </w:r>
    </w:p>
    <w:p w:rsidR="00F3057A" w:rsidRDefault="00F3057A" w:rsidP="00F3057A">
      <w:pPr>
        <w:numPr>
          <w:ilvl w:val="2"/>
          <w:numId w:val="15"/>
        </w:numPr>
        <w:spacing w:before="100" w:beforeAutospacing="1" w:after="100" w:afterAutospacing="1" w:line="240" w:lineRule="auto"/>
        <w:jc w:val="left"/>
      </w:pPr>
      <w:hyperlink r:id="rId24" w:history="1">
        <w:r>
          <w:rPr>
            <w:rStyle w:val="Hyperlink"/>
          </w:rPr>
          <w:t xml:space="preserve">Connect Raw Water System </w:t>
        </w:r>
      </w:hyperlink>
    </w:p>
    <w:p w:rsidR="00F3057A" w:rsidRDefault="00F3057A" w:rsidP="00F3057A">
      <w:pPr>
        <w:numPr>
          <w:ilvl w:val="2"/>
          <w:numId w:val="15"/>
        </w:numPr>
        <w:spacing w:before="100" w:beforeAutospacing="1" w:after="100" w:afterAutospacing="1" w:line="240" w:lineRule="auto"/>
        <w:jc w:val="left"/>
      </w:pPr>
      <w:hyperlink r:id="rId25" w:history="1">
        <w:r>
          <w:rPr>
            <w:rStyle w:val="Hyperlink"/>
          </w:rPr>
          <w:t>Pipe Leakage Assessment</w:t>
        </w:r>
      </w:hyperlink>
      <w:r>
        <w:t xml:space="preserve"> </w:t>
      </w:r>
    </w:p>
    <w:p w:rsidR="00F3057A" w:rsidRDefault="00F3057A" w:rsidP="00F3057A">
      <w:pPr>
        <w:numPr>
          <w:ilvl w:val="2"/>
          <w:numId w:val="15"/>
        </w:numPr>
        <w:spacing w:before="100" w:beforeAutospacing="1" w:after="100" w:afterAutospacing="1" w:line="240" w:lineRule="auto"/>
        <w:jc w:val="left"/>
      </w:pPr>
      <w:hyperlink r:id="rId26" w:history="1">
        <w:r>
          <w:rPr>
            <w:rStyle w:val="Hyperlink"/>
          </w:rPr>
          <w:t>Turner Greenhouse water cooling systems</w:t>
        </w:r>
      </w:hyperlink>
      <w:r>
        <w:t xml:space="preserve"> </w:t>
      </w:r>
    </w:p>
    <w:p w:rsidR="00F3057A" w:rsidRDefault="00F3057A" w:rsidP="00F3057A">
      <w:pPr>
        <w:numPr>
          <w:ilvl w:val="2"/>
          <w:numId w:val="15"/>
        </w:numPr>
        <w:spacing w:before="100" w:beforeAutospacing="1" w:after="100" w:afterAutospacing="1" w:line="240" w:lineRule="auto"/>
        <w:jc w:val="left"/>
      </w:pPr>
      <w:hyperlink r:id="rId27" w:history="1">
        <w:r>
          <w:rPr>
            <w:rStyle w:val="Hyperlink"/>
          </w:rPr>
          <w:t xml:space="preserve">University Housing </w:t>
        </w:r>
        <w:proofErr w:type="spellStart"/>
        <w:r>
          <w:rPr>
            <w:rStyle w:val="Hyperlink"/>
          </w:rPr>
          <w:t>Trayless</w:t>
        </w:r>
        <w:proofErr w:type="spellEnd"/>
        <w:r>
          <w:rPr>
            <w:rStyle w:val="Hyperlink"/>
          </w:rPr>
          <w:t xml:space="preserve"> Dining</w:t>
        </w:r>
      </w:hyperlink>
      <w:r>
        <w:t xml:space="preserve"> </w:t>
      </w:r>
    </w:p>
    <w:p w:rsidR="00F3057A" w:rsidRDefault="00F3057A" w:rsidP="00F3057A">
      <w:pPr>
        <w:numPr>
          <w:ilvl w:val="2"/>
          <w:numId w:val="15"/>
        </w:numPr>
        <w:spacing w:before="100" w:beforeAutospacing="1" w:after="100" w:afterAutospacing="1" w:line="240" w:lineRule="auto"/>
        <w:jc w:val="left"/>
      </w:pPr>
      <w:hyperlink r:id="rId28" w:history="1">
        <w:r>
          <w:rPr>
            <w:rStyle w:val="Hyperlink"/>
          </w:rPr>
          <w:t>Water Leak Detection &amp; Repair</w:t>
        </w:r>
      </w:hyperlink>
      <w:r>
        <w:t xml:space="preserve"> </w:t>
      </w:r>
    </w:p>
    <w:p w:rsidR="00F3057A" w:rsidRDefault="00F3057A" w:rsidP="00F3057A">
      <w:pPr>
        <w:pStyle w:val="ListParagraph"/>
        <w:numPr>
          <w:ilvl w:val="1"/>
          <w:numId w:val="15"/>
        </w:numPr>
        <w:spacing w:before="100" w:beforeAutospacing="1" w:after="100" w:afterAutospacing="1"/>
      </w:pPr>
      <w:hyperlink r:id="rId29" w:history="1">
        <w:r>
          <w:rPr>
            <w:rStyle w:val="Hyperlink"/>
          </w:rPr>
          <w:t>True Cost of Water Study</w:t>
        </w:r>
      </w:hyperlink>
      <w:r>
        <w:t xml:space="preserve"> </w:t>
      </w:r>
    </w:p>
    <w:p w:rsidR="00F3057A" w:rsidRDefault="00F3057A" w:rsidP="00F3057A">
      <w:pPr>
        <w:numPr>
          <w:ilvl w:val="2"/>
          <w:numId w:val="15"/>
        </w:numPr>
        <w:spacing w:before="100" w:beforeAutospacing="1" w:after="100" w:afterAutospacing="1" w:line="240" w:lineRule="auto"/>
        <w:jc w:val="left"/>
      </w:pPr>
      <w:hyperlink r:id="rId30" w:history="1">
        <w:r>
          <w:rPr>
            <w:rStyle w:val="Hyperlink"/>
          </w:rPr>
          <w:t>Charge for "true cost of water"</w:t>
        </w:r>
      </w:hyperlink>
      <w:r>
        <w:t xml:space="preserve"> </w:t>
      </w:r>
    </w:p>
    <w:p w:rsidR="00F3057A" w:rsidRDefault="00F3057A" w:rsidP="00F3057A">
      <w:pPr>
        <w:pStyle w:val="ListParagraph"/>
        <w:numPr>
          <w:ilvl w:val="2"/>
          <w:numId w:val="15"/>
        </w:numPr>
        <w:spacing w:before="100" w:beforeAutospacing="1" w:after="100" w:afterAutospacing="1"/>
      </w:pPr>
      <w:hyperlink r:id="rId31" w:history="1">
        <w:r>
          <w:rPr>
            <w:rStyle w:val="Hyperlink"/>
          </w:rPr>
          <w:t>Conduct True Cost of Water Study for Chiller Plants</w:t>
        </w:r>
      </w:hyperlink>
      <w:r>
        <w:t xml:space="preserve"> </w:t>
      </w:r>
    </w:p>
    <w:p w:rsidR="00F3057A" w:rsidRDefault="00F3057A" w:rsidP="00F3057A">
      <w:pPr>
        <w:numPr>
          <w:ilvl w:val="3"/>
          <w:numId w:val="15"/>
        </w:numPr>
        <w:spacing w:before="100" w:beforeAutospacing="1" w:after="100" w:afterAutospacing="1" w:line="240" w:lineRule="auto"/>
        <w:jc w:val="left"/>
      </w:pPr>
      <w:hyperlink r:id="rId32" w:history="1">
        <w:r>
          <w:rPr>
            <w:rStyle w:val="Hyperlink"/>
          </w:rPr>
          <w:t>Implement changes recommended by the TCW Study</w:t>
        </w:r>
      </w:hyperlink>
      <w:r>
        <w:t xml:space="preserve"> </w:t>
      </w:r>
    </w:p>
    <w:p w:rsidR="00F3057A" w:rsidRDefault="00F3057A" w:rsidP="00F3057A">
      <w:pPr>
        <w:pStyle w:val="ListParagraph"/>
        <w:numPr>
          <w:ilvl w:val="1"/>
          <w:numId w:val="15"/>
        </w:numPr>
        <w:spacing w:before="100" w:beforeAutospacing="1" w:after="100" w:afterAutospacing="1"/>
      </w:pPr>
      <w:hyperlink r:id="rId33" w:history="1">
        <w:r>
          <w:rPr>
            <w:rStyle w:val="Hyperlink"/>
          </w:rPr>
          <w:t>Use of Non-Potable Water</w:t>
        </w:r>
      </w:hyperlink>
      <w:r>
        <w:t xml:space="preserve"> </w:t>
      </w:r>
    </w:p>
    <w:p w:rsidR="00F3057A" w:rsidRDefault="00F3057A" w:rsidP="00F3057A">
      <w:pPr>
        <w:numPr>
          <w:ilvl w:val="2"/>
          <w:numId w:val="15"/>
        </w:numPr>
        <w:spacing w:before="100" w:beforeAutospacing="1" w:after="100" w:afterAutospacing="1" w:line="240" w:lineRule="auto"/>
        <w:jc w:val="left"/>
      </w:pPr>
      <w:hyperlink r:id="rId34" w:history="1">
        <w:r>
          <w:rPr>
            <w:rStyle w:val="Hyperlink"/>
          </w:rPr>
          <w:t xml:space="preserve">BIF </w:t>
        </w:r>
        <w:proofErr w:type="spellStart"/>
        <w:r>
          <w:rPr>
            <w:rStyle w:val="Hyperlink"/>
          </w:rPr>
          <w:t>Greywater</w:t>
        </w:r>
        <w:proofErr w:type="spellEnd"/>
        <w:r>
          <w:rPr>
            <w:rStyle w:val="Hyperlink"/>
          </w:rPr>
          <w:t xml:space="preserve"> Pipe System</w:t>
        </w:r>
      </w:hyperlink>
      <w:r>
        <w:t xml:space="preserve"> </w:t>
      </w:r>
    </w:p>
    <w:p w:rsidR="00184EB5" w:rsidRDefault="00F3057A" w:rsidP="00F3057A">
      <w:pPr>
        <w:numPr>
          <w:ilvl w:val="2"/>
          <w:numId w:val="15"/>
        </w:numPr>
        <w:spacing w:before="100" w:beforeAutospacing="1" w:after="100" w:afterAutospacing="1" w:line="240" w:lineRule="auto"/>
        <w:jc w:val="left"/>
      </w:pPr>
      <w:hyperlink r:id="rId35" w:history="1">
        <w:r>
          <w:rPr>
            <w:rStyle w:val="Hyperlink"/>
          </w:rPr>
          <w:t>State Laws for Non-Potable Water</w:t>
        </w:r>
      </w:hyperlink>
      <w:r>
        <w:t xml:space="preserve"> </w:t>
      </w:r>
    </w:p>
    <w:p w:rsidR="00A54469" w:rsidRDefault="00A54469" w:rsidP="00A54469">
      <w:pPr>
        <w:pStyle w:val="Heading2"/>
      </w:pPr>
      <w:r>
        <w:lastRenderedPageBreak/>
        <w:t>Questions from the STAR</w:t>
      </w:r>
      <w:r w:rsidR="00692BA7">
        <w:t>S</w:t>
      </w:r>
      <w:r>
        <w:t xml:space="preserve"> report:</w:t>
      </w:r>
    </w:p>
    <w:p w:rsidR="00692BA7" w:rsidRDefault="00692BA7" w:rsidP="00692BA7">
      <w:r>
        <w:t xml:space="preserve">The technical manual for STARS is online at </w:t>
      </w:r>
      <w:hyperlink r:id="rId36" w:history="1">
        <w:r w:rsidRPr="00463749">
          <w:rPr>
            <w:rStyle w:val="Hyperlink"/>
          </w:rPr>
          <w:t>https://stars.aashe.org/pages/about/technical-manual.html</w:t>
        </w:r>
      </w:hyperlink>
      <w:r>
        <w:t xml:space="preserve">. </w:t>
      </w:r>
    </w:p>
    <w:p w:rsidR="00692BA7" w:rsidRPr="00692BA7" w:rsidRDefault="00692BA7" w:rsidP="00692BA7">
      <w:r>
        <w:t xml:space="preserve">Our report is online at </w:t>
      </w:r>
      <w:hyperlink r:id="rId37" w:history="1">
        <w:r w:rsidRPr="00463749">
          <w:rPr>
            <w:rStyle w:val="Hyperlink"/>
          </w:rPr>
          <w:t>https://stars.aashe.org/institutions/university-of-illinois-urbana-champaign-il/report/2013-07-31/</w:t>
        </w:r>
      </w:hyperlink>
      <w:r>
        <w:t xml:space="preserve">.  The credit references listed </w:t>
      </w:r>
      <w:proofErr w:type="gramStart"/>
      <w:r>
        <w:t>below,</w:t>
      </w:r>
      <w:proofErr w:type="gramEnd"/>
      <w:r>
        <w:t xml:space="preserve"> are connected with the online report, except that the credits below are from the STARS 2.0 version, and the online report is version 1.2.</w:t>
      </w:r>
    </w:p>
    <w:tbl>
      <w:tblPr>
        <w:tblW w:w="8840" w:type="dxa"/>
        <w:tblInd w:w="93" w:type="dxa"/>
        <w:tblLook w:val="04A0" w:firstRow="1" w:lastRow="0" w:firstColumn="1" w:lastColumn="0" w:noHBand="0" w:noVBand="1"/>
      </w:tblPr>
      <w:tblGrid>
        <w:gridCol w:w="1000"/>
        <w:gridCol w:w="7840"/>
      </w:tblGrid>
      <w:tr w:rsidR="00297CFB" w:rsidRPr="00297CFB" w:rsidTr="00297CFB">
        <w:trPr>
          <w:trHeight w:val="25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CFB" w:rsidRPr="00297CFB" w:rsidRDefault="00297CFB" w:rsidP="00297CFB">
            <w:pPr>
              <w:spacing w:after="0" w:line="240" w:lineRule="auto"/>
              <w:jc w:val="left"/>
              <w:rPr>
                <w:rFonts w:ascii="Arial" w:eastAsia="Times New Roman" w:hAnsi="Arial" w:cs="Arial"/>
                <w:b/>
                <w:bCs/>
                <w:sz w:val="20"/>
                <w:szCs w:val="20"/>
              </w:rPr>
            </w:pPr>
            <w:r w:rsidRPr="00297CFB">
              <w:rPr>
                <w:rFonts w:ascii="Arial" w:eastAsia="Times New Roman" w:hAnsi="Arial" w:cs="Arial"/>
                <w:b/>
                <w:bCs/>
                <w:sz w:val="20"/>
                <w:szCs w:val="20"/>
              </w:rPr>
              <w:t>Credit</w:t>
            </w:r>
          </w:p>
        </w:tc>
        <w:tc>
          <w:tcPr>
            <w:tcW w:w="7840" w:type="dxa"/>
            <w:tcBorders>
              <w:top w:val="single" w:sz="4" w:space="0" w:color="auto"/>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b/>
                <w:bCs/>
                <w:sz w:val="20"/>
                <w:szCs w:val="20"/>
              </w:rPr>
            </w:pPr>
            <w:r w:rsidRPr="00297CFB">
              <w:rPr>
                <w:rFonts w:ascii="Arial" w:eastAsia="Times New Roman" w:hAnsi="Arial" w:cs="Arial"/>
                <w:b/>
                <w:bCs/>
                <w:sz w:val="20"/>
                <w:szCs w:val="20"/>
              </w:rPr>
              <w:t>Reporting Field</w:t>
            </w:r>
          </w:p>
        </w:tc>
      </w:tr>
      <w:tr w:rsidR="00297CFB" w:rsidRPr="00297CFB" w:rsidTr="00297CFB">
        <w:trPr>
          <w:trHeight w:val="25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AC-8.1.17</w:t>
            </w:r>
          </w:p>
        </w:tc>
        <w:tc>
          <w:tcPr>
            <w:tcW w:w="7840" w:type="dxa"/>
            <w:tcBorders>
              <w:top w:val="nil"/>
              <w:left w:val="nil"/>
              <w:bottom w:val="single" w:sz="4" w:space="0" w:color="auto"/>
              <w:right w:val="single" w:sz="4" w:space="0" w:color="auto"/>
            </w:tcBorders>
            <w:shd w:val="clear" w:color="auto" w:fill="auto"/>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Is the institution utilizing the campus as a living laboratory in the area of Water?</w:t>
            </w:r>
          </w:p>
        </w:tc>
      </w:tr>
      <w:tr w:rsidR="00297CFB" w:rsidRPr="00297CFB" w:rsidTr="00297CFB">
        <w:trPr>
          <w:trHeight w:val="51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AC-8.1.18</w:t>
            </w:r>
          </w:p>
        </w:tc>
        <w:tc>
          <w:tcPr>
            <w:tcW w:w="7840" w:type="dxa"/>
            <w:tcBorders>
              <w:top w:val="nil"/>
              <w:left w:val="nil"/>
              <w:bottom w:val="single" w:sz="4" w:space="0" w:color="auto"/>
              <w:right w:val="single" w:sz="4" w:space="0" w:color="auto"/>
            </w:tcBorders>
            <w:shd w:val="clear" w:color="auto" w:fill="auto"/>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A brief description of how the institution is using the campus as a living laboratory for Water and the positive outcomes associated with the work</w:t>
            </w:r>
          </w:p>
        </w:tc>
      </w:tr>
      <w:tr w:rsidR="00297CFB" w:rsidRPr="00297CFB" w:rsidTr="00297CFB">
        <w:trPr>
          <w:trHeight w:val="25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OP-26.1</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Level of water risk for the institution’s main campus</w:t>
            </w:r>
          </w:p>
        </w:tc>
      </w:tr>
      <w:tr w:rsidR="00297CFB" w:rsidRPr="00297CFB" w:rsidTr="00297CFB">
        <w:trPr>
          <w:trHeight w:val="25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OP-26.9</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Water recycled/reused on campus, performance year</w:t>
            </w:r>
          </w:p>
        </w:tc>
      </w:tr>
      <w:tr w:rsidR="00297CFB" w:rsidRPr="00297CFB" w:rsidTr="00297CFB">
        <w:trPr>
          <w:trHeight w:val="25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OP-26.10</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Recycled/reused water withdrawn from off-campus sources, performance year</w:t>
            </w:r>
          </w:p>
        </w:tc>
      </w:tr>
      <w:tr w:rsidR="00297CFB" w:rsidRPr="00297CFB" w:rsidTr="00297CFB">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OP-26.11</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A brief description of any water recovery and reuse systems employed by the institution</w:t>
            </w:r>
          </w:p>
        </w:tc>
      </w:tr>
      <w:tr w:rsidR="00297CFB" w:rsidRPr="00297CFB" w:rsidTr="00297CFB">
        <w:trPr>
          <w:trHeight w:val="51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OP-26.12</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A brief description of any water metering and management systems employed by the institution</w:t>
            </w:r>
          </w:p>
        </w:tc>
      </w:tr>
      <w:tr w:rsidR="00297CFB" w:rsidRPr="00297CFB" w:rsidTr="00297CFB">
        <w:trPr>
          <w:trHeight w:val="51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OP-26.13</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A brief description of any building retrofit practices employed by the institution, e.g. to install high efficiency plumbing fixtures and fittings</w:t>
            </w:r>
          </w:p>
        </w:tc>
      </w:tr>
      <w:tr w:rsidR="00297CFB" w:rsidRPr="00297CFB" w:rsidTr="00297CFB">
        <w:trPr>
          <w:trHeight w:val="51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OP-26.14</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A brief description of any policies or programs employed by the institution to replace appliances, equipment and systems with water-efficient alternatives</w:t>
            </w:r>
          </w:p>
        </w:tc>
      </w:tr>
      <w:tr w:rsidR="00297CFB" w:rsidRPr="00297CFB" w:rsidTr="00297CFB">
        <w:trPr>
          <w:trHeight w:val="51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OP-26.15</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A brief description of any water-efficient landscape design practices employed by the institution (e.g. xeriscaping)</w:t>
            </w:r>
          </w:p>
        </w:tc>
      </w:tr>
      <w:tr w:rsidR="00297CFB" w:rsidRPr="00297CFB" w:rsidTr="00297CFB">
        <w:trPr>
          <w:trHeight w:val="51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OP-26.16</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A brief description of any weather-informed irrigation technologies employed by the institution</w:t>
            </w:r>
          </w:p>
        </w:tc>
      </w:tr>
      <w:tr w:rsidR="00297CFB" w:rsidRPr="00297CFB" w:rsidTr="00297CFB">
        <w:trPr>
          <w:trHeight w:val="51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OP-26.17</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A brief description of other water conservation and efficiency strategies employed by the institution</w:t>
            </w:r>
          </w:p>
        </w:tc>
      </w:tr>
      <w:tr w:rsidR="00297CFB" w:rsidRPr="00297CFB" w:rsidTr="00297CFB">
        <w:trPr>
          <w:trHeight w:val="51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OP-26.18</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The website URL where information about the institution’s water conservation and efficiency initiatives is available</w:t>
            </w:r>
          </w:p>
        </w:tc>
      </w:tr>
      <w:tr w:rsidR="00297CFB" w:rsidRPr="00297CFB" w:rsidTr="00297CFB">
        <w:trPr>
          <w:trHeight w:val="7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OP-27.1</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Does the institution use Low Impact Development (LID) practices as a matter of policy or standard practice to reduce rainwater/stormwater runoff volume and improve outgoing water quality for new construction, major renovation, and other projects?</w:t>
            </w:r>
          </w:p>
        </w:tc>
      </w:tr>
      <w:tr w:rsidR="00297CFB" w:rsidRPr="00297CFB" w:rsidTr="00297CFB">
        <w:trPr>
          <w:trHeight w:val="25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OP-27.2</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A brief description of the institution’s Low Impact Development (LID) practices</w:t>
            </w:r>
          </w:p>
        </w:tc>
      </w:tr>
      <w:tr w:rsidR="00297CFB" w:rsidRPr="00297CFB" w:rsidTr="00297CFB">
        <w:trPr>
          <w:trHeight w:val="76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OP-27.3</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 xml:space="preserve">Has the institution adopted a rainwater/stormwater management policy, plan, or strategies that mitigate the rainwater runoff impacts of ongoing campus operations through the use of green infrastructure? </w:t>
            </w:r>
          </w:p>
        </w:tc>
      </w:tr>
      <w:tr w:rsidR="00297CFB" w:rsidRPr="00297CFB" w:rsidTr="00297CFB">
        <w:trPr>
          <w:trHeight w:val="51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OP-27.4</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A brief description of the institution’s rainwater/stormwater management policy, plan, and/or strategies for ongoing campus operations</w:t>
            </w:r>
          </w:p>
        </w:tc>
      </w:tr>
      <w:tr w:rsidR="00297CFB" w:rsidRPr="00297CFB" w:rsidTr="00297CFB">
        <w:trPr>
          <w:trHeight w:val="25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OP-27.5</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A brief description of any rainwater harvesting employed by the institution</w:t>
            </w:r>
          </w:p>
        </w:tc>
      </w:tr>
      <w:tr w:rsidR="00297CFB" w:rsidRPr="00297CFB" w:rsidTr="00297CFB">
        <w:trPr>
          <w:trHeight w:val="25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OP-27.6</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Rainwater harvested directly and stored/used by the institution, performance year</w:t>
            </w:r>
          </w:p>
        </w:tc>
      </w:tr>
      <w:tr w:rsidR="00297CFB" w:rsidRPr="00297CFB" w:rsidTr="00297CFB">
        <w:trPr>
          <w:trHeight w:val="51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OP-27.7</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A brief description of any rainwater filtering systems employed by the institution to treat water prior to release</w:t>
            </w:r>
          </w:p>
        </w:tc>
      </w:tr>
      <w:tr w:rsidR="00297CFB" w:rsidRPr="00297CFB" w:rsidTr="00297CFB">
        <w:trPr>
          <w:trHeight w:val="25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OP-27.8</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A brief description of any living or vegetated roofs on campus</w:t>
            </w:r>
          </w:p>
        </w:tc>
      </w:tr>
      <w:tr w:rsidR="00297CFB" w:rsidRPr="00297CFB" w:rsidTr="00297CFB">
        <w:trPr>
          <w:trHeight w:val="25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OP-27.9</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A brief description of any porous (i.e. permeable) paving employed by the institution</w:t>
            </w:r>
          </w:p>
        </w:tc>
      </w:tr>
      <w:tr w:rsidR="00297CFB" w:rsidRPr="00297CFB" w:rsidTr="00297CFB">
        <w:trPr>
          <w:trHeight w:val="25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w:t>
            </w:r>
            <w:r w:rsidRPr="00297CFB">
              <w:rPr>
                <w:rFonts w:ascii="Arial" w:eastAsia="Times New Roman" w:hAnsi="Arial" w:cs="Arial"/>
                <w:sz w:val="20"/>
                <w:szCs w:val="20"/>
              </w:rPr>
              <w:lastRenderedPageBreak/>
              <w:t>27.10</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lastRenderedPageBreak/>
              <w:t>A brief description of any downspout disconnection employed by the institution</w:t>
            </w:r>
          </w:p>
        </w:tc>
      </w:tr>
      <w:tr w:rsidR="00297CFB" w:rsidRPr="00297CFB" w:rsidTr="00297CFB">
        <w:trPr>
          <w:trHeight w:val="25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lastRenderedPageBreak/>
              <w:t>OP-27.11</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A brief description of any rain gardens on campus</w:t>
            </w:r>
          </w:p>
        </w:tc>
      </w:tr>
      <w:tr w:rsidR="00297CFB" w:rsidRPr="00297CFB" w:rsidTr="00297CFB">
        <w:trPr>
          <w:trHeight w:val="51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OP-27.12</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A brief description of any stormwater retention and/or detention ponds employed by the institution</w:t>
            </w:r>
          </w:p>
        </w:tc>
      </w:tr>
      <w:tr w:rsidR="00297CFB" w:rsidRPr="00297CFB" w:rsidTr="00297CFB">
        <w:trPr>
          <w:trHeight w:val="25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OP-27.13</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 xml:space="preserve">A brief description of any </w:t>
            </w:r>
            <w:proofErr w:type="spellStart"/>
            <w:r w:rsidRPr="00297CFB">
              <w:rPr>
                <w:rFonts w:ascii="Arial" w:eastAsia="Times New Roman" w:hAnsi="Arial" w:cs="Arial"/>
                <w:sz w:val="20"/>
                <w:szCs w:val="20"/>
              </w:rPr>
              <w:t>bioswales</w:t>
            </w:r>
            <w:proofErr w:type="spellEnd"/>
            <w:r w:rsidRPr="00297CFB">
              <w:rPr>
                <w:rFonts w:ascii="Arial" w:eastAsia="Times New Roman" w:hAnsi="Arial" w:cs="Arial"/>
                <w:sz w:val="20"/>
                <w:szCs w:val="20"/>
              </w:rPr>
              <w:t xml:space="preserve"> on campus (vegetated, compost or stone)</w:t>
            </w:r>
          </w:p>
        </w:tc>
      </w:tr>
      <w:tr w:rsidR="00297CFB" w:rsidRPr="00297CFB" w:rsidTr="00297CFB">
        <w:trPr>
          <w:trHeight w:val="51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OP-27.14</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A brief description of any other rainwater management technologies or strategies employed by the institution</w:t>
            </w:r>
          </w:p>
        </w:tc>
      </w:tr>
      <w:tr w:rsidR="00297CFB" w:rsidRPr="00297CFB" w:rsidTr="00297CFB">
        <w:trPr>
          <w:trHeight w:val="51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OP-27.15</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The website URL where information about the institution’s rainwater management initiatives, plan or policy is available</w:t>
            </w:r>
          </w:p>
        </w:tc>
      </w:tr>
      <w:tr w:rsidR="00297CFB" w:rsidRPr="00297CFB" w:rsidTr="00297CFB">
        <w:trPr>
          <w:trHeight w:val="25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OP-28.1</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Total wastewater discharged</w:t>
            </w:r>
          </w:p>
        </w:tc>
      </w:tr>
      <w:tr w:rsidR="00297CFB" w:rsidRPr="00297CFB" w:rsidTr="00297CFB">
        <w:trPr>
          <w:trHeight w:val="25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OP-28.2</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Wastewater naturally handled</w:t>
            </w:r>
          </w:p>
        </w:tc>
      </w:tr>
      <w:tr w:rsidR="00297CFB" w:rsidRPr="00297CFB" w:rsidTr="00297CFB">
        <w:trPr>
          <w:trHeight w:val="51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OP-28.3</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A brief description of the natural wastewater systems used to handle the institution’s wastewater</w:t>
            </w:r>
          </w:p>
        </w:tc>
      </w:tr>
      <w:tr w:rsidR="00297CFB" w:rsidRPr="00297CFB" w:rsidTr="00297CFB">
        <w:trPr>
          <w:trHeight w:val="51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OP-28.4</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The website URL where information about the institution’s wastewater management practices is available</w:t>
            </w:r>
          </w:p>
        </w:tc>
      </w:tr>
      <w:tr w:rsidR="00297CFB" w:rsidRPr="00297CFB" w:rsidTr="00297CFB">
        <w:trPr>
          <w:trHeight w:val="25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PA-2.62</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Does the institution have formally adopted plans to advance sustainability in Water?</w:t>
            </w:r>
          </w:p>
        </w:tc>
      </w:tr>
      <w:tr w:rsidR="00297CFB" w:rsidRPr="00297CFB" w:rsidTr="00297CFB">
        <w:trPr>
          <w:trHeight w:val="25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PA-2.63</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Do the Water plan(s) include measurable objectives?</w:t>
            </w:r>
          </w:p>
        </w:tc>
      </w:tr>
      <w:tr w:rsidR="00297CFB" w:rsidRPr="00297CFB" w:rsidTr="00297CFB">
        <w:trPr>
          <w:trHeight w:val="25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PA-2.64</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A brief description of the plan(s) to advance sustainability in Water</w:t>
            </w:r>
          </w:p>
        </w:tc>
      </w:tr>
      <w:tr w:rsidR="00297CFB" w:rsidRPr="00297CFB" w:rsidTr="00297CFB">
        <w:trPr>
          <w:trHeight w:val="25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PA-2.65</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The measurable objectives, strategies and timeframes included in the Water plan(s)</w:t>
            </w:r>
          </w:p>
        </w:tc>
      </w:tr>
      <w:tr w:rsidR="00297CFB" w:rsidRPr="00297CFB" w:rsidTr="00297CFB">
        <w:trPr>
          <w:trHeight w:val="25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PA-2.66</w:t>
            </w:r>
          </w:p>
        </w:tc>
        <w:tc>
          <w:tcPr>
            <w:tcW w:w="7840" w:type="dxa"/>
            <w:tcBorders>
              <w:top w:val="nil"/>
              <w:left w:val="nil"/>
              <w:bottom w:val="single" w:sz="4" w:space="0" w:color="auto"/>
              <w:right w:val="single" w:sz="4" w:space="0" w:color="auto"/>
            </w:tcBorders>
            <w:shd w:val="clear" w:color="auto" w:fill="auto"/>
            <w:vAlign w:val="bottom"/>
            <w:hideMark/>
          </w:tcPr>
          <w:p w:rsidR="00297CFB" w:rsidRPr="00297CFB" w:rsidRDefault="00297CFB" w:rsidP="00297CFB">
            <w:pPr>
              <w:spacing w:after="0" w:line="240" w:lineRule="auto"/>
              <w:jc w:val="left"/>
              <w:rPr>
                <w:rFonts w:ascii="Arial" w:eastAsia="Times New Roman" w:hAnsi="Arial" w:cs="Arial"/>
                <w:sz w:val="20"/>
                <w:szCs w:val="20"/>
              </w:rPr>
            </w:pPr>
            <w:r w:rsidRPr="00297CFB">
              <w:rPr>
                <w:rFonts w:ascii="Arial" w:eastAsia="Times New Roman" w:hAnsi="Arial" w:cs="Arial"/>
                <w:sz w:val="20"/>
                <w:szCs w:val="20"/>
              </w:rPr>
              <w:t>Accountable parties, offices or departments for the Water plan(s)</w:t>
            </w:r>
          </w:p>
        </w:tc>
      </w:tr>
    </w:tbl>
    <w:p w:rsidR="00A54469" w:rsidRDefault="00A54469" w:rsidP="008F1D23"/>
    <w:p w:rsidR="008F1D23" w:rsidRPr="00A54469" w:rsidRDefault="008F1D23" w:rsidP="008F1D23"/>
    <w:sectPr w:rsidR="008F1D23" w:rsidRPr="00A54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27E"/>
    <w:multiLevelType w:val="hybridMultilevel"/>
    <w:tmpl w:val="6F74236C"/>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737A1"/>
    <w:multiLevelType w:val="hybridMultilevel"/>
    <w:tmpl w:val="BCE2E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46CDD"/>
    <w:multiLevelType w:val="multilevel"/>
    <w:tmpl w:val="701C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3021F"/>
    <w:multiLevelType w:val="hybridMultilevel"/>
    <w:tmpl w:val="2D02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FF0672"/>
    <w:multiLevelType w:val="hybridMultilevel"/>
    <w:tmpl w:val="D96C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AB3591"/>
    <w:multiLevelType w:val="hybridMultilevel"/>
    <w:tmpl w:val="686ED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842568B"/>
    <w:multiLevelType w:val="hybridMultilevel"/>
    <w:tmpl w:val="A490CDE2"/>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1D6FDE"/>
    <w:multiLevelType w:val="hybridMultilevel"/>
    <w:tmpl w:val="B2E0E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7B55C0"/>
    <w:multiLevelType w:val="hybridMultilevel"/>
    <w:tmpl w:val="51FA723E"/>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3432D0"/>
    <w:multiLevelType w:val="multilevel"/>
    <w:tmpl w:val="0066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387529"/>
    <w:multiLevelType w:val="hybridMultilevel"/>
    <w:tmpl w:val="0502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A4022D"/>
    <w:multiLevelType w:val="hybridMultilevel"/>
    <w:tmpl w:val="5992CA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63FC0E28"/>
    <w:multiLevelType w:val="hybridMultilevel"/>
    <w:tmpl w:val="00FE7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12F54"/>
    <w:multiLevelType w:val="multilevel"/>
    <w:tmpl w:val="A73E6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DC3BFD"/>
    <w:multiLevelType w:val="hybridMultilevel"/>
    <w:tmpl w:val="42D08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8"/>
  </w:num>
  <w:num w:numId="5">
    <w:abstractNumId w:val="6"/>
  </w:num>
  <w:num w:numId="6">
    <w:abstractNumId w:val="0"/>
  </w:num>
  <w:num w:numId="7">
    <w:abstractNumId w:val="14"/>
  </w:num>
  <w:num w:numId="8">
    <w:abstractNumId w:val="11"/>
  </w:num>
  <w:num w:numId="9">
    <w:abstractNumId w:val="13"/>
  </w:num>
  <w:num w:numId="10">
    <w:abstractNumId w:val="12"/>
  </w:num>
  <w:num w:numId="11">
    <w:abstractNumId w:val="9"/>
  </w:num>
  <w:num w:numId="12">
    <w:abstractNumId w:val="2"/>
  </w:num>
  <w:num w:numId="13">
    <w:abstractNumId w:val="7"/>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AB"/>
    <w:rsid w:val="000955AF"/>
    <w:rsid w:val="000C3C50"/>
    <w:rsid w:val="000F6B10"/>
    <w:rsid w:val="00184EB5"/>
    <w:rsid w:val="001E29B6"/>
    <w:rsid w:val="00211EE4"/>
    <w:rsid w:val="00294FF1"/>
    <w:rsid w:val="00297CFB"/>
    <w:rsid w:val="0032237F"/>
    <w:rsid w:val="00405E99"/>
    <w:rsid w:val="006432D0"/>
    <w:rsid w:val="00692BA7"/>
    <w:rsid w:val="0079249D"/>
    <w:rsid w:val="008F1D23"/>
    <w:rsid w:val="009E5F5B"/>
    <w:rsid w:val="00A055A8"/>
    <w:rsid w:val="00A54469"/>
    <w:rsid w:val="00AC66B7"/>
    <w:rsid w:val="00B07ABA"/>
    <w:rsid w:val="00B80FDA"/>
    <w:rsid w:val="00BA62CC"/>
    <w:rsid w:val="00BD65AB"/>
    <w:rsid w:val="00BF2C53"/>
    <w:rsid w:val="00C04D62"/>
    <w:rsid w:val="00C1524D"/>
    <w:rsid w:val="00F3057A"/>
    <w:rsid w:val="00F9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6432D0"/>
    <w:pPr>
      <w:jc w:val="both"/>
    </w:pPr>
    <w:rPr>
      <w:rFonts w:ascii="Garamond" w:hAnsi="Garamond"/>
      <w:sz w:val="24"/>
    </w:rPr>
  </w:style>
  <w:style w:type="paragraph" w:styleId="Heading1">
    <w:name w:val="heading 1"/>
    <w:basedOn w:val="Normal"/>
    <w:next w:val="Normal"/>
    <w:link w:val="Heading1Char"/>
    <w:autoRedefine/>
    <w:rsid w:val="006432D0"/>
    <w:pPr>
      <w:spacing w:before="480" w:after="120"/>
      <w:outlineLvl w:val="0"/>
    </w:pPr>
    <w:rPr>
      <w:rFonts w:eastAsia="Times New Roman" w:cs="Times New Roman"/>
      <w:b/>
      <w:color w:val="1F497D" w:themeColor="text2"/>
      <w:sz w:val="36"/>
    </w:rPr>
  </w:style>
  <w:style w:type="paragraph" w:styleId="Heading2">
    <w:name w:val="heading 2"/>
    <w:basedOn w:val="Normal"/>
    <w:next w:val="Normal"/>
    <w:link w:val="Heading2Char"/>
    <w:unhideWhenUsed/>
    <w:qFormat/>
    <w:rsid w:val="000955AF"/>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0955AF"/>
    <w:pPr>
      <w:keepNext/>
      <w:keepLines/>
      <w:spacing w:before="200" w:after="0"/>
      <w:outlineLvl w:val="2"/>
    </w:pPr>
    <w:rPr>
      <w:rFonts w:eastAsiaTheme="majorEastAsia" w:cstheme="majorBidi"/>
      <w:b/>
      <w:bCs/>
      <w:color w:val="808080" w:themeColor="background1" w:themeShade="80"/>
      <w:sz w:val="28"/>
    </w:rPr>
  </w:style>
  <w:style w:type="paragraph" w:styleId="Heading4">
    <w:name w:val="heading 4"/>
    <w:basedOn w:val="Normal"/>
    <w:next w:val="Normal"/>
    <w:link w:val="Heading4Char"/>
    <w:uiPriority w:val="9"/>
    <w:unhideWhenUsed/>
    <w:rsid w:val="000955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Caption">
    <w:name w:val="caption"/>
    <w:basedOn w:val="Normal"/>
    <w:next w:val="Normal"/>
    <w:uiPriority w:val="35"/>
    <w:unhideWhenUsed/>
    <w:qFormat/>
    <w:rsid w:val="000955AF"/>
    <w:pPr>
      <w:spacing w:line="240" w:lineRule="auto"/>
    </w:pPr>
    <w:rPr>
      <w:b/>
      <w:bCs/>
      <w:color w:val="4F81BD" w:themeColor="accent1"/>
      <w:sz w:val="18"/>
      <w:szCs w:val="18"/>
    </w:rPr>
  </w:style>
  <w:style w:type="paragraph" w:styleId="ListParagraph">
    <w:name w:val="List Paragraph"/>
    <w:basedOn w:val="Normal"/>
    <w:uiPriority w:val="34"/>
    <w:qFormat/>
    <w:rsid w:val="000955AF"/>
    <w:pPr>
      <w:ind w:left="720"/>
      <w:contextualSpacing/>
    </w:pPr>
    <w:rPr>
      <w:color w:val="000000"/>
    </w:rPr>
  </w:style>
  <w:style w:type="character" w:customStyle="1" w:styleId="Heading2Char">
    <w:name w:val="Heading 2 Char"/>
    <w:basedOn w:val="DefaultParagraphFont"/>
    <w:link w:val="Heading2"/>
    <w:rsid w:val="000955AF"/>
    <w:rPr>
      <w:rFonts w:ascii="Garamond" w:eastAsiaTheme="majorEastAsia" w:hAnsi="Garamond" w:cstheme="majorBidi"/>
      <w:b/>
      <w:bCs/>
      <w:sz w:val="32"/>
      <w:szCs w:val="26"/>
    </w:rPr>
  </w:style>
  <w:style w:type="character" w:customStyle="1" w:styleId="Heading3Char">
    <w:name w:val="Heading 3 Char"/>
    <w:basedOn w:val="DefaultParagraphFont"/>
    <w:link w:val="Heading3"/>
    <w:rsid w:val="000955AF"/>
    <w:rPr>
      <w:rFonts w:ascii="Garamond" w:eastAsiaTheme="majorEastAsia" w:hAnsi="Garamond" w:cstheme="majorBidi"/>
      <w:b/>
      <w:bCs/>
      <w:color w:val="808080" w:themeColor="background1" w:themeShade="80"/>
      <w:sz w:val="28"/>
    </w:rPr>
  </w:style>
  <w:style w:type="paragraph" w:styleId="TOC1">
    <w:name w:val="toc 1"/>
    <w:basedOn w:val="Normal"/>
    <w:next w:val="Normal"/>
    <w:autoRedefine/>
    <w:uiPriority w:val="39"/>
    <w:semiHidden/>
    <w:unhideWhenUsed/>
    <w:qFormat/>
    <w:rsid w:val="000955AF"/>
    <w:pPr>
      <w:spacing w:after="100"/>
    </w:pPr>
    <w:rPr>
      <w:rFonts w:eastAsia="Times New Roman" w:cs="Times New Roman"/>
      <w:color w:val="000000"/>
    </w:rPr>
  </w:style>
  <w:style w:type="paragraph" w:styleId="TOC2">
    <w:name w:val="toc 2"/>
    <w:basedOn w:val="Normal"/>
    <w:next w:val="Normal"/>
    <w:autoRedefine/>
    <w:uiPriority w:val="39"/>
    <w:semiHidden/>
    <w:unhideWhenUsed/>
    <w:qFormat/>
    <w:rsid w:val="000955AF"/>
    <w:pPr>
      <w:spacing w:after="100"/>
      <w:ind w:left="240"/>
    </w:pPr>
    <w:rPr>
      <w:rFonts w:eastAsia="Times New Roman" w:cs="Times New Roman"/>
      <w:color w:val="000000"/>
    </w:rPr>
  </w:style>
  <w:style w:type="paragraph" w:styleId="TOC3">
    <w:name w:val="toc 3"/>
    <w:basedOn w:val="Normal"/>
    <w:next w:val="Normal"/>
    <w:autoRedefine/>
    <w:uiPriority w:val="39"/>
    <w:semiHidden/>
    <w:unhideWhenUsed/>
    <w:qFormat/>
    <w:rsid w:val="000955AF"/>
    <w:pPr>
      <w:spacing w:after="100"/>
      <w:ind w:left="480"/>
    </w:pPr>
    <w:rPr>
      <w:rFonts w:eastAsia="Times New Roman" w:cs="Times New Roman"/>
      <w:color w:val="000000"/>
    </w:rPr>
  </w:style>
  <w:style w:type="character" w:styleId="Emphasis">
    <w:name w:val="Emphasis"/>
    <w:basedOn w:val="DefaultParagraphFont"/>
    <w:uiPriority w:val="20"/>
    <w:qFormat/>
    <w:rsid w:val="000955AF"/>
    <w:rPr>
      <w:i/>
      <w:iCs/>
      <w:color w:val="5A5A5A" w:themeColor="text1" w:themeTint="A5"/>
    </w:rPr>
  </w:style>
  <w:style w:type="paragraph" w:styleId="NoSpacing">
    <w:name w:val="No Spacing"/>
    <w:link w:val="NoSpacingChar"/>
    <w:uiPriority w:val="1"/>
    <w:qFormat/>
    <w:rsid w:val="000955AF"/>
    <w:pPr>
      <w:spacing w:after="0" w:line="240" w:lineRule="auto"/>
    </w:pPr>
    <w:rPr>
      <w:rFonts w:ascii="Times New Roman" w:eastAsia="Times New Roman" w:hAnsi="Times New Roman" w:cs="Times New Roman"/>
      <w:color w:val="000000"/>
      <w:sz w:val="24"/>
    </w:rPr>
  </w:style>
  <w:style w:type="character" w:customStyle="1" w:styleId="NoSpacingChar">
    <w:name w:val="No Spacing Char"/>
    <w:basedOn w:val="DefaultParagraphFont"/>
    <w:link w:val="NoSpacing"/>
    <w:uiPriority w:val="1"/>
    <w:rsid w:val="000955AF"/>
    <w:rPr>
      <w:rFonts w:ascii="Times New Roman" w:eastAsia="Times New Roman" w:hAnsi="Times New Roman" w:cs="Times New Roman"/>
      <w:color w:val="000000"/>
      <w:sz w:val="24"/>
    </w:rPr>
  </w:style>
  <w:style w:type="character" w:styleId="SubtleEmphasis">
    <w:name w:val="Subtle Emphasis"/>
    <w:basedOn w:val="DefaultParagraphFont"/>
    <w:uiPriority w:val="19"/>
    <w:qFormat/>
    <w:rsid w:val="000955AF"/>
    <w:rPr>
      <w:i/>
      <w:iCs/>
      <w:color w:val="808080" w:themeColor="text1" w:themeTint="7F"/>
    </w:rPr>
  </w:style>
  <w:style w:type="character" w:styleId="IntenseReference">
    <w:name w:val="Intense Reference"/>
    <w:basedOn w:val="DefaultParagraphFont"/>
    <w:uiPriority w:val="32"/>
    <w:qFormat/>
    <w:rsid w:val="000955AF"/>
    <w:rPr>
      <w:b/>
      <w:bCs/>
      <w:smallCaps/>
      <w:color w:val="C0504D" w:themeColor="accent2"/>
      <w:spacing w:val="5"/>
      <w:u w:val="single"/>
    </w:rPr>
  </w:style>
  <w:style w:type="paragraph" w:styleId="TOCHeading">
    <w:name w:val="TOC Heading"/>
    <w:basedOn w:val="Heading1"/>
    <w:next w:val="Normal"/>
    <w:uiPriority w:val="39"/>
    <w:semiHidden/>
    <w:unhideWhenUsed/>
    <w:qFormat/>
    <w:rsid w:val="000955AF"/>
    <w:pPr>
      <w:keepNext/>
      <w:keepLines/>
      <w:spacing w:after="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4Char">
    <w:name w:val="Heading 4 Char"/>
    <w:basedOn w:val="DefaultParagraphFont"/>
    <w:link w:val="Heading4"/>
    <w:uiPriority w:val="9"/>
    <w:rsid w:val="000955AF"/>
    <w:rPr>
      <w:rFonts w:asciiTheme="majorHAnsi" w:eastAsiaTheme="majorEastAsia" w:hAnsiTheme="majorHAnsi" w:cstheme="majorBidi"/>
      <w:b/>
      <w:bCs/>
      <w:i/>
      <w:iCs/>
      <w:color w:val="4F81BD" w:themeColor="accent1"/>
      <w:sz w:val="24"/>
    </w:rPr>
  </w:style>
  <w:style w:type="character" w:styleId="CommentReference">
    <w:name w:val="annotation reference"/>
    <w:basedOn w:val="DefaultParagraphFont"/>
    <w:uiPriority w:val="99"/>
    <w:semiHidden/>
    <w:unhideWhenUsed/>
    <w:rsid w:val="00B80FDA"/>
    <w:rPr>
      <w:sz w:val="16"/>
      <w:szCs w:val="16"/>
    </w:rPr>
  </w:style>
  <w:style w:type="paragraph" w:styleId="CommentText">
    <w:name w:val="annotation text"/>
    <w:basedOn w:val="Normal"/>
    <w:link w:val="CommentTextChar"/>
    <w:uiPriority w:val="99"/>
    <w:semiHidden/>
    <w:unhideWhenUsed/>
    <w:rsid w:val="00B80FDA"/>
    <w:pPr>
      <w:spacing w:line="240" w:lineRule="auto"/>
      <w:jc w:val="left"/>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B80FDA"/>
    <w:rPr>
      <w:rFonts w:eastAsiaTheme="minorHAnsi"/>
      <w:sz w:val="20"/>
      <w:szCs w:val="20"/>
    </w:rPr>
  </w:style>
  <w:style w:type="paragraph" w:styleId="BalloonText">
    <w:name w:val="Balloon Text"/>
    <w:basedOn w:val="Normal"/>
    <w:link w:val="BalloonTextChar"/>
    <w:uiPriority w:val="99"/>
    <w:semiHidden/>
    <w:unhideWhenUsed/>
    <w:rsid w:val="00B80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DA"/>
    <w:rPr>
      <w:rFonts w:ascii="Tahoma" w:hAnsi="Tahoma" w:cs="Tahoma"/>
      <w:sz w:val="16"/>
      <w:szCs w:val="16"/>
    </w:rPr>
  </w:style>
  <w:style w:type="character" w:styleId="Hyperlink">
    <w:name w:val="Hyperlink"/>
    <w:basedOn w:val="DefaultParagraphFont"/>
    <w:uiPriority w:val="99"/>
    <w:unhideWhenUsed/>
    <w:rsid w:val="00A055A8"/>
    <w:rPr>
      <w:color w:val="0000FF" w:themeColor="hyperlink"/>
      <w:u w:val="single"/>
    </w:rPr>
  </w:style>
  <w:style w:type="character" w:customStyle="1" w:styleId="field-content">
    <w:name w:val="field-content"/>
    <w:basedOn w:val="DefaultParagraphFont"/>
    <w:rsid w:val="00A055A8"/>
  </w:style>
  <w:style w:type="character" w:customStyle="1" w:styleId="element-invisible">
    <w:name w:val="element-invisible"/>
    <w:basedOn w:val="DefaultParagraphFont"/>
    <w:rsid w:val="00A05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6432D0"/>
    <w:pPr>
      <w:jc w:val="both"/>
    </w:pPr>
    <w:rPr>
      <w:rFonts w:ascii="Garamond" w:hAnsi="Garamond"/>
      <w:sz w:val="24"/>
    </w:rPr>
  </w:style>
  <w:style w:type="paragraph" w:styleId="Heading1">
    <w:name w:val="heading 1"/>
    <w:basedOn w:val="Normal"/>
    <w:next w:val="Normal"/>
    <w:link w:val="Heading1Char"/>
    <w:autoRedefine/>
    <w:rsid w:val="006432D0"/>
    <w:pPr>
      <w:spacing w:before="480" w:after="120"/>
      <w:outlineLvl w:val="0"/>
    </w:pPr>
    <w:rPr>
      <w:rFonts w:eastAsia="Times New Roman" w:cs="Times New Roman"/>
      <w:b/>
      <w:color w:val="1F497D" w:themeColor="text2"/>
      <w:sz w:val="36"/>
    </w:rPr>
  </w:style>
  <w:style w:type="paragraph" w:styleId="Heading2">
    <w:name w:val="heading 2"/>
    <w:basedOn w:val="Normal"/>
    <w:next w:val="Normal"/>
    <w:link w:val="Heading2Char"/>
    <w:unhideWhenUsed/>
    <w:qFormat/>
    <w:rsid w:val="000955AF"/>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0955AF"/>
    <w:pPr>
      <w:keepNext/>
      <w:keepLines/>
      <w:spacing w:before="200" w:after="0"/>
      <w:outlineLvl w:val="2"/>
    </w:pPr>
    <w:rPr>
      <w:rFonts w:eastAsiaTheme="majorEastAsia" w:cstheme="majorBidi"/>
      <w:b/>
      <w:bCs/>
      <w:color w:val="808080" w:themeColor="background1" w:themeShade="80"/>
      <w:sz w:val="28"/>
    </w:rPr>
  </w:style>
  <w:style w:type="paragraph" w:styleId="Heading4">
    <w:name w:val="heading 4"/>
    <w:basedOn w:val="Normal"/>
    <w:next w:val="Normal"/>
    <w:link w:val="Heading4Char"/>
    <w:uiPriority w:val="9"/>
    <w:unhideWhenUsed/>
    <w:rsid w:val="000955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Caption">
    <w:name w:val="caption"/>
    <w:basedOn w:val="Normal"/>
    <w:next w:val="Normal"/>
    <w:uiPriority w:val="35"/>
    <w:unhideWhenUsed/>
    <w:qFormat/>
    <w:rsid w:val="000955AF"/>
    <w:pPr>
      <w:spacing w:line="240" w:lineRule="auto"/>
    </w:pPr>
    <w:rPr>
      <w:b/>
      <w:bCs/>
      <w:color w:val="4F81BD" w:themeColor="accent1"/>
      <w:sz w:val="18"/>
      <w:szCs w:val="18"/>
    </w:rPr>
  </w:style>
  <w:style w:type="paragraph" w:styleId="ListParagraph">
    <w:name w:val="List Paragraph"/>
    <w:basedOn w:val="Normal"/>
    <w:uiPriority w:val="34"/>
    <w:qFormat/>
    <w:rsid w:val="000955AF"/>
    <w:pPr>
      <w:ind w:left="720"/>
      <w:contextualSpacing/>
    </w:pPr>
    <w:rPr>
      <w:color w:val="000000"/>
    </w:rPr>
  </w:style>
  <w:style w:type="character" w:customStyle="1" w:styleId="Heading2Char">
    <w:name w:val="Heading 2 Char"/>
    <w:basedOn w:val="DefaultParagraphFont"/>
    <w:link w:val="Heading2"/>
    <w:rsid w:val="000955AF"/>
    <w:rPr>
      <w:rFonts w:ascii="Garamond" w:eastAsiaTheme="majorEastAsia" w:hAnsi="Garamond" w:cstheme="majorBidi"/>
      <w:b/>
      <w:bCs/>
      <w:sz w:val="32"/>
      <w:szCs w:val="26"/>
    </w:rPr>
  </w:style>
  <w:style w:type="character" w:customStyle="1" w:styleId="Heading3Char">
    <w:name w:val="Heading 3 Char"/>
    <w:basedOn w:val="DefaultParagraphFont"/>
    <w:link w:val="Heading3"/>
    <w:rsid w:val="000955AF"/>
    <w:rPr>
      <w:rFonts w:ascii="Garamond" w:eastAsiaTheme="majorEastAsia" w:hAnsi="Garamond" w:cstheme="majorBidi"/>
      <w:b/>
      <w:bCs/>
      <w:color w:val="808080" w:themeColor="background1" w:themeShade="80"/>
      <w:sz w:val="28"/>
    </w:rPr>
  </w:style>
  <w:style w:type="paragraph" w:styleId="TOC1">
    <w:name w:val="toc 1"/>
    <w:basedOn w:val="Normal"/>
    <w:next w:val="Normal"/>
    <w:autoRedefine/>
    <w:uiPriority w:val="39"/>
    <w:semiHidden/>
    <w:unhideWhenUsed/>
    <w:qFormat/>
    <w:rsid w:val="000955AF"/>
    <w:pPr>
      <w:spacing w:after="100"/>
    </w:pPr>
    <w:rPr>
      <w:rFonts w:eastAsia="Times New Roman" w:cs="Times New Roman"/>
      <w:color w:val="000000"/>
    </w:rPr>
  </w:style>
  <w:style w:type="paragraph" w:styleId="TOC2">
    <w:name w:val="toc 2"/>
    <w:basedOn w:val="Normal"/>
    <w:next w:val="Normal"/>
    <w:autoRedefine/>
    <w:uiPriority w:val="39"/>
    <w:semiHidden/>
    <w:unhideWhenUsed/>
    <w:qFormat/>
    <w:rsid w:val="000955AF"/>
    <w:pPr>
      <w:spacing w:after="100"/>
      <w:ind w:left="240"/>
    </w:pPr>
    <w:rPr>
      <w:rFonts w:eastAsia="Times New Roman" w:cs="Times New Roman"/>
      <w:color w:val="000000"/>
    </w:rPr>
  </w:style>
  <w:style w:type="paragraph" w:styleId="TOC3">
    <w:name w:val="toc 3"/>
    <w:basedOn w:val="Normal"/>
    <w:next w:val="Normal"/>
    <w:autoRedefine/>
    <w:uiPriority w:val="39"/>
    <w:semiHidden/>
    <w:unhideWhenUsed/>
    <w:qFormat/>
    <w:rsid w:val="000955AF"/>
    <w:pPr>
      <w:spacing w:after="100"/>
      <w:ind w:left="480"/>
    </w:pPr>
    <w:rPr>
      <w:rFonts w:eastAsia="Times New Roman" w:cs="Times New Roman"/>
      <w:color w:val="000000"/>
    </w:rPr>
  </w:style>
  <w:style w:type="character" w:styleId="Emphasis">
    <w:name w:val="Emphasis"/>
    <w:basedOn w:val="DefaultParagraphFont"/>
    <w:uiPriority w:val="20"/>
    <w:qFormat/>
    <w:rsid w:val="000955AF"/>
    <w:rPr>
      <w:i/>
      <w:iCs/>
      <w:color w:val="5A5A5A" w:themeColor="text1" w:themeTint="A5"/>
    </w:rPr>
  </w:style>
  <w:style w:type="paragraph" w:styleId="NoSpacing">
    <w:name w:val="No Spacing"/>
    <w:link w:val="NoSpacingChar"/>
    <w:uiPriority w:val="1"/>
    <w:qFormat/>
    <w:rsid w:val="000955AF"/>
    <w:pPr>
      <w:spacing w:after="0" w:line="240" w:lineRule="auto"/>
    </w:pPr>
    <w:rPr>
      <w:rFonts w:ascii="Times New Roman" w:eastAsia="Times New Roman" w:hAnsi="Times New Roman" w:cs="Times New Roman"/>
      <w:color w:val="000000"/>
      <w:sz w:val="24"/>
    </w:rPr>
  </w:style>
  <w:style w:type="character" w:customStyle="1" w:styleId="NoSpacingChar">
    <w:name w:val="No Spacing Char"/>
    <w:basedOn w:val="DefaultParagraphFont"/>
    <w:link w:val="NoSpacing"/>
    <w:uiPriority w:val="1"/>
    <w:rsid w:val="000955AF"/>
    <w:rPr>
      <w:rFonts w:ascii="Times New Roman" w:eastAsia="Times New Roman" w:hAnsi="Times New Roman" w:cs="Times New Roman"/>
      <w:color w:val="000000"/>
      <w:sz w:val="24"/>
    </w:rPr>
  </w:style>
  <w:style w:type="character" w:styleId="SubtleEmphasis">
    <w:name w:val="Subtle Emphasis"/>
    <w:basedOn w:val="DefaultParagraphFont"/>
    <w:uiPriority w:val="19"/>
    <w:qFormat/>
    <w:rsid w:val="000955AF"/>
    <w:rPr>
      <w:i/>
      <w:iCs/>
      <w:color w:val="808080" w:themeColor="text1" w:themeTint="7F"/>
    </w:rPr>
  </w:style>
  <w:style w:type="character" w:styleId="IntenseReference">
    <w:name w:val="Intense Reference"/>
    <w:basedOn w:val="DefaultParagraphFont"/>
    <w:uiPriority w:val="32"/>
    <w:qFormat/>
    <w:rsid w:val="000955AF"/>
    <w:rPr>
      <w:b/>
      <w:bCs/>
      <w:smallCaps/>
      <w:color w:val="C0504D" w:themeColor="accent2"/>
      <w:spacing w:val="5"/>
      <w:u w:val="single"/>
    </w:rPr>
  </w:style>
  <w:style w:type="paragraph" w:styleId="TOCHeading">
    <w:name w:val="TOC Heading"/>
    <w:basedOn w:val="Heading1"/>
    <w:next w:val="Normal"/>
    <w:uiPriority w:val="39"/>
    <w:semiHidden/>
    <w:unhideWhenUsed/>
    <w:qFormat/>
    <w:rsid w:val="000955AF"/>
    <w:pPr>
      <w:keepNext/>
      <w:keepLines/>
      <w:spacing w:after="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4Char">
    <w:name w:val="Heading 4 Char"/>
    <w:basedOn w:val="DefaultParagraphFont"/>
    <w:link w:val="Heading4"/>
    <w:uiPriority w:val="9"/>
    <w:rsid w:val="000955AF"/>
    <w:rPr>
      <w:rFonts w:asciiTheme="majorHAnsi" w:eastAsiaTheme="majorEastAsia" w:hAnsiTheme="majorHAnsi" w:cstheme="majorBidi"/>
      <w:b/>
      <w:bCs/>
      <w:i/>
      <w:iCs/>
      <w:color w:val="4F81BD" w:themeColor="accent1"/>
      <w:sz w:val="24"/>
    </w:rPr>
  </w:style>
  <w:style w:type="character" w:styleId="CommentReference">
    <w:name w:val="annotation reference"/>
    <w:basedOn w:val="DefaultParagraphFont"/>
    <w:uiPriority w:val="99"/>
    <w:semiHidden/>
    <w:unhideWhenUsed/>
    <w:rsid w:val="00B80FDA"/>
    <w:rPr>
      <w:sz w:val="16"/>
      <w:szCs w:val="16"/>
    </w:rPr>
  </w:style>
  <w:style w:type="paragraph" w:styleId="CommentText">
    <w:name w:val="annotation text"/>
    <w:basedOn w:val="Normal"/>
    <w:link w:val="CommentTextChar"/>
    <w:uiPriority w:val="99"/>
    <w:semiHidden/>
    <w:unhideWhenUsed/>
    <w:rsid w:val="00B80FDA"/>
    <w:pPr>
      <w:spacing w:line="240" w:lineRule="auto"/>
      <w:jc w:val="left"/>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B80FDA"/>
    <w:rPr>
      <w:rFonts w:eastAsiaTheme="minorHAnsi"/>
      <w:sz w:val="20"/>
      <w:szCs w:val="20"/>
    </w:rPr>
  </w:style>
  <w:style w:type="paragraph" w:styleId="BalloonText">
    <w:name w:val="Balloon Text"/>
    <w:basedOn w:val="Normal"/>
    <w:link w:val="BalloonTextChar"/>
    <w:uiPriority w:val="99"/>
    <w:semiHidden/>
    <w:unhideWhenUsed/>
    <w:rsid w:val="00B80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DA"/>
    <w:rPr>
      <w:rFonts w:ascii="Tahoma" w:hAnsi="Tahoma" w:cs="Tahoma"/>
      <w:sz w:val="16"/>
      <w:szCs w:val="16"/>
    </w:rPr>
  </w:style>
  <w:style w:type="character" w:styleId="Hyperlink">
    <w:name w:val="Hyperlink"/>
    <w:basedOn w:val="DefaultParagraphFont"/>
    <w:uiPriority w:val="99"/>
    <w:unhideWhenUsed/>
    <w:rsid w:val="00A055A8"/>
    <w:rPr>
      <w:color w:val="0000FF" w:themeColor="hyperlink"/>
      <w:u w:val="single"/>
    </w:rPr>
  </w:style>
  <w:style w:type="character" w:customStyle="1" w:styleId="field-content">
    <w:name w:val="field-content"/>
    <w:basedOn w:val="DefaultParagraphFont"/>
    <w:rsid w:val="00A055A8"/>
  </w:style>
  <w:style w:type="character" w:customStyle="1" w:styleId="element-invisible">
    <w:name w:val="element-invisible"/>
    <w:basedOn w:val="DefaultParagraphFont"/>
    <w:rsid w:val="00A05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6077">
      <w:bodyDiv w:val="1"/>
      <w:marLeft w:val="0"/>
      <w:marRight w:val="0"/>
      <w:marTop w:val="0"/>
      <w:marBottom w:val="0"/>
      <w:divBdr>
        <w:top w:val="none" w:sz="0" w:space="0" w:color="auto"/>
        <w:left w:val="none" w:sz="0" w:space="0" w:color="auto"/>
        <w:bottom w:val="none" w:sz="0" w:space="0" w:color="auto"/>
        <w:right w:val="none" w:sz="0" w:space="0" w:color="auto"/>
      </w:divBdr>
    </w:div>
    <w:div w:id="248775713">
      <w:bodyDiv w:val="1"/>
      <w:marLeft w:val="0"/>
      <w:marRight w:val="0"/>
      <w:marTop w:val="0"/>
      <w:marBottom w:val="0"/>
      <w:divBdr>
        <w:top w:val="none" w:sz="0" w:space="0" w:color="auto"/>
        <w:left w:val="none" w:sz="0" w:space="0" w:color="auto"/>
        <w:bottom w:val="none" w:sz="0" w:space="0" w:color="auto"/>
        <w:right w:val="none" w:sz="0" w:space="0" w:color="auto"/>
      </w:divBdr>
    </w:div>
    <w:div w:id="305167828">
      <w:bodyDiv w:val="1"/>
      <w:marLeft w:val="0"/>
      <w:marRight w:val="0"/>
      <w:marTop w:val="0"/>
      <w:marBottom w:val="0"/>
      <w:divBdr>
        <w:top w:val="none" w:sz="0" w:space="0" w:color="auto"/>
        <w:left w:val="none" w:sz="0" w:space="0" w:color="auto"/>
        <w:bottom w:val="none" w:sz="0" w:space="0" w:color="auto"/>
        <w:right w:val="none" w:sz="0" w:space="0" w:color="auto"/>
      </w:divBdr>
      <w:divsChild>
        <w:div w:id="1210023574">
          <w:marLeft w:val="0"/>
          <w:marRight w:val="0"/>
          <w:marTop w:val="0"/>
          <w:marBottom w:val="0"/>
          <w:divBdr>
            <w:top w:val="none" w:sz="0" w:space="0" w:color="auto"/>
            <w:left w:val="none" w:sz="0" w:space="0" w:color="auto"/>
            <w:bottom w:val="none" w:sz="0" w:space="0" w:color="auto"/>
            <w:right w:val="none" w:sz="0" w:space="0" w:color="auto"/>
          </w:divBdr>
        </w:div>
        <w:div w:id="233321142">
          <w:marLeft w:val="0"/>
          <w:marRight w:val="0"/>
          <w:marTop w:val="0"/>
          <w:marBottom w:val="0"/>
          <w:divBdr>
            <w:top w:val="none" w:sz="0" w:space="0" w:color="auto"/>
            <w:left w:val="none" w:sz="0" w:space="0" w:color="auto"/>
            <w:bottom w:val="none" w:sz="0" w:space="0" w:color="auto"/>
            <w:right w:val="none" w:sz="0" w:space="0" w:color="auto"/>
          </w:divBdr>
          <w:divsChild>
            <w:div w:id="139927397">
              <w:marLeft w:val="0"/>
              <w:marRight w:val="0"/>
              <w:marTop w:val="0"/>
              <w:marBottom w:val="0"/>
              <w:divBdr>
                <w:top w:val="none" w:sz="0" w:space="0" w:color="auto"/>
                <w:left w:val="none" w:sz="0" w:space="0" w:color="auto"/>
                <w:bottom w:val="none" w:sz="0" w:space="0" w:color="auto"/>
                <w:right w:val="none" w:sz="0" w:space="0" w:color="auto"/>
              </w:divBdr>
            </w:div>
            <w:div w:id="9766026">
              <w:marLeft w:val="0"/>
              <w:marRight w:val="0"/>
              <w:marTop w:val="0"/>
              <w:marBottom w:val="0"/>
              <w:divBdr>
                <w:top w:val="none" w:sz="0" w:space="0" w:color="auto"/>
                <w:left w:val="none" w:sz="0" w:space="0" w:color="auto"/>
                <w:bottom w:val="none" w:sz="0" w:space="0" w:color="auto"/>
                <w:right w:val="none" w:sz="0" w:space="0" w:color="auto"/>
              </w:divBdr>
              <w:divsChild>
                <w:div w:id="1764765140">
                  <w:marLeft w:val="0"/>
                  <w:marRight w:val="0"/>
                  <w:marTop w:val="0"/>
                  <w:marBottom w:val="0"/>
                  <w:divBdr>
                    <w:top w:val="none" w:sz="0" w:space="0" w:color="auto"/>
                    <w:left w:val="none" w:sz="0" w:space="0" w:color="auto"/>
                    <w:bottom w:val="none" w:sz="0" w:space="0" w:color="auto"/>
                    <w:right w:val="none" w:sz="0" w:space="0" w:color="auto"/>
                  </w:divBdr>
                </w:div>
                <w:div w:id="812524996">
                  <w:marLeft w:val="0"/>
                  <w:marRight w:val="0"/>
                  <w:marTop w:val="0"/>
                  <w:marBottom w:val="0"/>
                  <w:divBdr>
                    <w:top w:val="none" w:sz="0" w:space="0" w:color="auto"/>
                    <w:left w:val="none" w:sz="0" w:space="0" w:color="auto"/>
                    <w:bottom w:val="none" w:sz="0" w:space="0" w:color="auto"/>
                    <w:right w:val="none" w:sz="0" w:space="0" w:color="auto"/>
                  </w:divBdr>
                </w:div>
                <w:div w:id="1979454492">
                  <w:marLeft w:val="0"/>
                  <w:marRight w:val="0"/>
                  <w:marTop w:val="0"/>
                  <w:marBottom w:val="0"/>
                  <w:divBdr>
                    <w:top w:val="none" w:sz="0" w:space="0" w:color="auto"/>
                    <w:left w:val="none" w:sz="0" w:space="0" w:color="auto"/>
                    <w:bottom w:val="none" w:sz="0" w:space="0" w:color="auto"/>
                    <w:right w:val="none" w:sz="0" w:space="0" w:color="auto"/>
                  </w:divBdr>
                </w:div>
              </w:divsChild>
            </w:div>
            <w:div w:id="796030916">
              <w:marLeft w:val="0"/>
              <w:marRight w:val="0"/>
              <w:marTop w:val="0"/>
              <w:marBottom w:val="0"/>
              <w:divBdr>
                <w:top w:val="none" w:sz="0" w:space="0" w:color="auto"/>
                <w:left w:val="none" w:sz="0" w:space="0" w:color="auto"/>
                <w:bottom w:val="none" w:sz="0" w:space="0" w:color="auto"/>
                <w:right w:val="none" w:sz="0" w:space="0" w:color="auto"/>
              </w:divBdr>
            </w:div>
            <w:div w:id="2102212975">
              <w:marLeft w:val="0"/>
              <w:marRight w:val="0"/>
              <w:marTop w:val="0"/>
              <w:marBottom w:val="0"/>
              <w:divBdr>
                <w:top w:val="none" w:sz="0" w:space="0" w:color="auto"/>
                <w:left w:val="none" w:sz="0" w:space="0" w:color="auto"/>
                <w:bottom w:val="none" w:sz="0" w:space="0" w:color="auto"/>
                <w:right w:val="none" w:sz="0" w:space="0" w:color="auto"/>
              </w:divBdr>
              <w:divsChild>
                <w:div w:id="1298994249">
                  <w:marLeft w:val="0"/>
                  <w:marRight w:val="0"/>
                  <w:marTop w:val="0"/>
                  <w:marBottom w:val="0"/>
                  <w:divBdr>
                    <w:top w:val="none" w:sz="0" w:space="0" w:color="auto"/>
                    <w:left w:val="none" w:sz="0" w:space="0" w:color="auto"/>
                    <w:bottom w:val="none" w:sz="0" w:space="0" w:color="auto"/>
                    <w:right w:val="none" w:sz="0" w:space="0" w:color="auto"/>
                  </w:divBdr>
                </w:div>
                <w:div w:id="1365788103">
                  <w:marLeft w:val="0"/>
                  <w:marRight w:val="0"/>
                  <w:marTop w:val="0"/>
                  <w:marBottom w:val="0"/>
                  <w:divBdr>
                    <w:top w:val="none" w:sz="0" w:space="0" w:color="auto"/>
                    <w:left w:val="none" w:sz="0" w:space="0" w:color="auto"/>
                    <w:bottom w:val="none" w:sz="0" w:space="0" w:color="auto"/>
                    <w:right w:val="none" w:sz="0" w:space="0" w:color="auto"/>
                  </w:divBdr>
                </w:div>
              </w:divsChild>
            </w:div>
            <w:div w:id="1677882936">
              <w:marLeft w:val="0"/>
              <w:marRight w:val="0"/>
              <w:marTop w:val="0"/>
              <w:marBottom w:val="0"/>
              <w:divBdr>
                <w:top w:val="none" w:sz="0" w:space="0" w:color="auto"/>
                <w:left w:val="none" w:sz="0" w:space="0" w:color="auto"/>
                <w:bottom w:val="none" w:sz="0" w:space="0" w:color="auto"/>
                <w:right w:val="none" w:sz="0" w:space="0" w:color="auto"/>
              </w:divBdr>
            </w:div>
            <w:div w:id="1013724628">
              <w:marLeft w:val="0"/>
              <w:marRight w:val="0"/>
              <w:marTop w:val="0"/>
              <w:marBottom w:val="0"/>
              <w:divBdr>
                <w:top w:val="none" w:sz="0" w:space="0" w:color="auto"/>
                <w:left w:val="none" w:sz="0" w:space="0" w:color="auto"/>
                <w:bottom w:val="none" w:sz="0" w:space="0" w:color="auto"/>
                <w:right w:val="none" w:sz="0" w:space="0" w:color="auto"/>
              </w:divBdr>
              <w:divsChild>
                <w:div w:id="1530994684">
                  <w:marLeft w:val="0"/>
                  <w:marRight w:val="0"/>
                  <w:marTop w:val="0"/>
                  <w:marBottom w:val="0"/>
                  <w:divBdr>
                    <w:top w:val="none" w:sz="0" w:space="0" w:color="auto"/>
                    <w:left w:val="none" w:sz="0" w:space="0" w:color="auto"/>
                    <w:bottom w:val="none" w:sz="0" w:space="0" w:color="auto"/>
                    <w:right w:val="none" w:sz="0" w:space="0" w:color="auto"/>
                  </w:divBdr>
                </w:div>
                <w:div w:id="193463125">
                  <w:marLeft w:val="0"/>
                  <w:marRight w:val="0"/>
                  <w:marTop w:val="0"/>
                  <w:marBottom w:val="0"/>
                  <w:divBdr>
                    <w:top w:val="none" w:sz="0" w:space="0" w:color="auto"/>
                    <w:left w:val="none" w:sz="0" w:space="0" w:color="auto"/>
                    <w:bottom w:val="none" w:sz="0" w:space="0" w:color="auto"/>
                    <w:right w:val="none" w:sz="0" w:space="0" w:color="auto"/>
                  </w:divBdr>
                </w:div>
                <w:div w:id="1237520304">
                  <w:marLeft w:val="0"/>
                  <w:marRight w:val="0"/>
                  <w:marTop w:val="0"/>
                  <w:marBottom w:val="0"/>
                  <w:divBdr>
                    <w:top w:val="none" w:sz="0" w:space="0" w:color="auto"/>
                    <w:left w:val="none" w:sz="0" w:space="0" w:color="auto"/>
                    <w:bottom w:val="none" w:sz="0" w:space="0" w:color="auto"/>
                    <w:right w:val="none" w:sz="0" w:space="0" w:color="auto"/>
                  </w:divBdr>
                </w:div>
                <w:div w:id="1438522530">
                  <w:marLeft w:val="0"/>
                  <w:marRight w:val="0"/>
                  <w:marTop w:val="0"/>
                  <w:marBottom w:val="0"/>
                  <w:divBdr>
                    <w:top w:val="none" w:sz="0" w:space="0" w:color="auto"/>
                    <w:left w:val="none" w:sz="0" w:space="0" w:color="auto"/>
                    <w:bottom w:val="none" w:sz="0" w:space="0" w:color="auto"/>
                    <w:right w:val="none" w:sz="0" w:space="0" w:color="auto"/>
                  </w:divBdr>
                </w:div>
                <w:div w:id="127742348">
                  <w:marLeft w:val="0"/>
                  <w:marRight w:val="0"/>
                  <w:marTop w:val="0"/>
                  <w:marBottom w:val="0"/>
                  <w:divBdr>
                    <w:top w:val="none" w:sz="0" w:space="0" w:color="auto"/>
                    <w:left w:val="none" w:sz="0" w:space="0" w:color="auto"/>
                    <w:bottom w:val="none" w:sz="0" w:space="0" w:color="auto"/>
                    <w:right w:val="none" w:sz="0" w:space="0" w:color="auto"/>
                  </w:divBdr>
                </w:div>
                <w:div w:id="15079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7429">
      <w:bodyDiv w:val="1"/>
      <w:marLeft w:val="0"/>
      <w:marRight w:val="0"/>
      <w:marTop w:val="0"/>
      <w:marBottom w:val="0"/>
      <w:divBdr>
        <w:top w:val="none" w:sz="0" w:space="0" w:color="auto"/>
        <w:left w:val="none" w:sz="0" w:space="0" w:color="auto"/>
        <w:bottom w:val="none" w:sz="0" w:space="0" w:color="auto"/>
        <w:right w:val="none" w:sz="0" w:space="0" w:color="auto"/>
      </w:divBdr>
    </w:div>
    <w:div w:id="681980297">
      <w:bodyDiv w:val="1"/>
      <w:marLeft w:val="0"/>
      <w:marRight w:val="0"/>
      <w:marTop w:val="0"/>
      <w:marBottom w:val="0"/>
      <w:divBdr>
        <w:top w:val="none" w:sz="0" w:space="0" w:color="auto"/>
        <w:left w:val="none" w:sz="0" w:space="0" w:color="auto"/>
        <w:bottom w:val="none" w:sz="0" w:space="0" w:color="auto"/>
        <w:right w:val="none" w:sz="0" w:space="0" w:color="auto"/>
      </w:divBdr>
      <w:divsChild>
        <w:div w:id="1253781158">
          <w:marLeft w:val="0"/>
          <w:marRight w:val="0"/>
          <w:marTop w:val="0"/>
          <w:marBottom w:val="0"/>
          <w:divBdr>
            <w:top w:val="none" w:sz="0" w:space="0" w:color="auto"/>
            <w:left w:val="none" w:sz="0" w:space="0" w:color="auto"/>
            <w:bottom w:val="none" w:sz="0" w:space="0" w:color="auto"/>
            <w:right w:val="none" w:sz="0" w:space="0" w:color="auto"/>
          </w:divBdr>
          <w:divsChild>
            <w:div w:id="1342318784">
              <w:marLeft w:val="0"/>
              <w:marRight w:val="0"/>
              <w:marTop w:val="0"/>
              <w:marBottom w:val="0"/>
              <w:divBdr>
                <w:top w:val="none" w:sz="0" w:space="0" w:color="auto"/>
                <w:left w:val="none" w:sz="0" w:space="0" w:color="auto"/>
                <w:bottom w:val="none" w:sz="0" w:space="0" w:color="auto"/>
                <w:right w:val="none" w:sz="0" w:space="0" w:color="auto"/>
              </w:divBdr>
            </w:div>
            <w:div w:id="1690567336">
              <w:marLeft w:val="0"/>
              <w:marRight w:val="0"/>
              <w:marTop w:val="0"/>
              <w:marBottom w:val="0"/>
              <w:divBdr>
                <w:top w:val="none" w:sz="0" w:space="0" w:color="auto"/>
                <w:left w:val="none" w:sz="0" w:space="0" w:color="auto"/>
                <w:bottom w:val="none" w:sz="0" w:space="0" w:color="auto"/>
                <w:right w:val="none" w:sz="0" w:space="0" w:color="auto"/>
              </w:divBdr>
            </w:div>
            <w:div w:id="1994748195">
              <w:marLeft w:val="0"/>
              <w:marRight w:val="0"/>
              <w:marTop w:val="0"/>
              <w:marBottom w:val="0"/>
              <w:divBdr>
                <w:top w:val="none" w:sz="0" w:space="0" w:color="auto"/>
                <w:left w:val="none" w:sz="0" w:space="0" w:color="auto"/>
                <w:bottom w:val="none" w:sz="0" w:space="0" w:color="auto"/>
                <w:right w:val="none" w:sz="0" w:space="0" w:color="auto"/>
              </w:divBdr>
            </w:div>
            <w:div w:id="19580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7981">
          <w:marLeft w:val="0"/>
          <w:marRight w:val="0"/>
          <w:marTop w:val="0"/>
          <w:marBottom w:val="0"/>
          <w:divBdr>
            <w:top w:val="none" w:sz="0" w:space="0" w:color="auto"/>
            <w:left w:val="none" w:sz="0" w:space="0" w:color="auto"/>
            <w:bottom w:val="none" w:sz="0" w:space="0" w:color="auto"/>
            <w:right w:val="none" w:sz="0" w:space="0" w:color="auto"/>
          </w:divBdr>
          <w:divsChild>
            <w:div w:id="532420655">
              <w:marLeft w:val="0"/>
              <w:marRight w:val="0"/>
              <w:marTop w:val="0"/>
              <w:marBottom w:val="0"/>
              <w:divBdr>
                <w:top w:val="none" w:sz="0" w:space="0" w:color="auto"/>
                <w:left w:val="none" w:sz="0" w:space="0" w:color="auto"/>
                <w:bottom w:val="none" w:sz="0" w:space="0" w:color="auto"/>
                <w:right w:val="none" w:sz="0" w:space="0" w:color="auto"/>
              </w:divBdr>
            </w:div>
            <w:div w:id="1547135582">
              <w:marLeft w:val="0"/>
              <w:marRight w:val="0"/>
              <w:marTop w:val="0"/>
              <w:marBottom w:val="0"/>
              <w:divBdr>
                <w:top w:val="none" w:sz="0" w:space="0" w:color="auto"/>
                <w:left w:val="none" w:sz="0" w:space="0" w:color="auto"/>
                <w:bottom w:val="none" w:sz="0" w:space="0" w:color="auto"/>
                <w:right w:val="none" w:sz="0" w:space="0" w:color="auto"/>
              </w:divBdr>
            </w:div>
            <w:div w:id="1064789600">
              <w:marLeft w:val="0"/>
              <w:marRight w:val="0"/>
              <w:marTop w:val="0"/>
              <w:marBottom w:val="0"/>
              <w:divBdr>
                <w:top w:val="none" w:sz="0" w:space="0" w:color="auto"/>
                <w:left w:val="none" w:sz="0" w:space="0" w:color="auto"/>
                <w:bottom w:val="none" w:sz="0" w:space="0" w:color="auto"/>
                <w:right w:val="none" w:sz="0" w:space="0" w:color="auto"/>
              </w:divBdr>
            </w:div>
            <w:div w:id="3632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7546">
      <w:bodyDiv w:val="1"/>
      <w:marLeft w:val="0"/>
      <w:marRight w:val="0"/>
      <w:marTop w:val="0"/>
      <w:marBottom w:val="0"/>
      <w:divBdr>
        <w:top w:val="none" w:sz="0" w:space="0" w:color="auto"/>
        <w:left w:val="none" w:sz="0" w:space="0" w:color="auto"/>
        <w:bottom w:val="none" w:sz="0" w:space="0" w:color="auto"/>
        <w:right w:val="none" w:sz="0" w:space="0" w:color="auto"/>
      </w:divBdr>
      <w:divsChild>
        <w:div w:id="302783598">
          <w:marLeft w:val="0"/>
          <w:marRight w:val="0"/>
          <w:marTop w:val="0"/>
          <w:marBottom w:val="0"/>
          <w:divBdr>
            <w:top w:val="none" w:sz="0" w:space="0" w:color="auto"/>
            <w:left w:val="none" w:sz="0" w:space="0" w:color="auto"/>
            <w:bottom w:val="none" w:sz="0" w:space="0" w:color="auto"/>
            <w:right w:val="none" w:sz="0" w:space="0" w:color="auto"/>
          </w:divBdr>
          <w:divsChild>
            <w:div w:id="942540947">
              <w:marLeft w:val="0"/>
              <w:marRight w:val="0"/>
              <w:marTop w:val="0"/>
              <w:marBottom w:val="0"/>
              <w:divBdr>
                <w:top w:val="none" w:sz="0" w:space="0" w:color="auto"/>
                <w:left w:val="none" w:sz="0" w:space="0" w:color="auto"/>
                <w:bottom w:val="none" w:sz="0" w:space="0" w:color="auto"/>
                <w:right w:val="none" w:sz="0" w:space="0" w:color="auto"/>
              </w:divBdr>
            </w:div>
            <w:div w:id="18975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8989">
      <w:bodyDiv w:val="1"/>
      <w:marLeft w:val="0"/>
      <w:marRight w:val="0"/>
      <w:marTop w:val="0"/>
      <w:marBottom w:val="0"/>
      <w:divBdr>
        <w:top w:val="none" w:sz="0" w:space="0" w:color="auto"/>
        <w:left w:val="none" w:sz="0" w:space="0" w:color="auto"/>
        <w:bottom w:val="none" w:sz="0" w:space="0" w:color="auto"/>
        <w:right w:val="none" w:sz="0" w:space="0" w:color="auto"/>
      </w:divBdr>
      <w:divsChild>
        <w:div w:id="120345131">
          <w:marLeft w:val="0"/>
          <w:marRight w:val="0"/>
          <w:marTop w:val="0"/>
          <w:marBottom w:val="0"/>
          <w:divBdr>
            <w:top w:val="none" w:sz="0" w:space="0" w:color="auto"/>
            <w:left w:val="none" w:sz="0" w:space="0" w:color="auto"/>
            <w:bottom w:val="none" w:sz="0" w:space="0" w:color="auto"/>
            <w:right w:val="none" w:sz="0" w:space="0" w:color="auto"/>
          </w:divBdr>
        </w:div>
        <w:div w:id="1450006685">
          <w:marLeft w:val="0"/>
          <w:marRight w:val="0"/>
          <w:marTop w:val="0"/>
          <w:marBottom w:val="0"/>
          <w:divBdr>
            <w:top w:val="none" w:sz="0" w:space="0" w:color="auto"/>
            <w:left w:val="none" w:sz="0" w:space="0" w:color="auto"/>
            <w:bottom w:val="none" w:sz="0" w:space="0" w:color="auto"/>
            <w:right w:val="none" w:sz="0" w:space="0" w:color="auto"/>
          </w:divBdr>
        </w:div>
        <w:div w:id="654840418">
          <w:marLeft w:val="0"/>
          <w:marRight w:val="0"/>
          <w:marTop w:val="0"/>
          <w:marBottom w:val="0"/>
          <w:divBdr>
            <w:top w:val="none" w:sz="0" w:space="0" w:color="auto"/>
            <w:left w:val="none" w:sz="0" w:space="0" w:color="auto"/>
            <w:bottom w:val="none" w:sz="0" w:space="0" w:color="auto"/>
            <w:right w:val="none" w:sz="0" w:space="0" w:color="auto"/>
          </w:divBdr>
        </w:div>
      </w:divsChild>
    </w:div>
    <w:div w:id="1045829756">
      <w:bodyDiv w:val="1"/>
      <w:marLeft w:val="0"/>
      <w:marRight w:val="0"/>
      <w:marTop w:val="0"/>
      <w:marBottom w:val="0"/>
      <w:divBdr>
        <w:top w:val="none" w:sz="0" w:space="0" w:color="auto"/>
        <w:left w:val="none" w:sz="0" w:space="0" w:color="auto"/>
        <w:bottom w:val="none" w:sz="0" w:space="0" w:color="auto"/>
        <w:right w:val="none" w:sz="0" w:space="0" w:color="auto"/>
      </w:divBdr>
    </w:div>
    <w:div w:id="1244098000">
      <w:bodyDiv w:val="1"/>
      <w:marLeft w:val="0"/>
      <w:marRight w:val="0"/>
      <w:marTop w:val="0"/>
      <w:marBottom w:val="0"/>
      <w:divBdr>
        <w:top w:val="none" w:sz="0" w:space="0" w:color="auto"/>
        <w:left w:val="none" w:sz="0" w:space="0" w:color="auto"/>
        <w:bottom w:val="none" w:sz="0" w:space="0" w:color="auto"/>
        <w:right w:val="none" w:sz="0" w:space="0" w:color="auto"/>
      </w:divBdr>
    </w:div>
    <w:div w:id="1271818626">
      <w:bodyDiv w:val="1"/>
      <w:marLeft w:val="0"/>
      <w:marRight w:val="0"/>
      <w:marTop w:val="0"/>
      <w:marBottom w:val="0"/>
      <w:divBdr>
        <w:top w:val="none" w:sz="0" w:space="0" w:color="auto"/>
        <w:left w:val="none" w:sz="0" w:space="0" w:color="auto"/>
        <w:bottom w:val="none" w:sz="0" w:space="0" w:color="auto"/>
        <w:right w:val="none" w:sz="0" w:space="0" w:color="auto"/>
      </w:divBdr>
    </w:div>
    <w:div w:id="1276667658">
      <w:bodyDiv w:val="1"/>
      <w:marLeft w:val="0"/>
      <w:marRight w:val="0"/>
      <w:marTop w:val="0"/>
      <w:marBottom w:val="0"/>
      <w:divBdr>
        <w:top w:val="none" w:sz="0" w:space="0" w:color="auto"/>
        <w:left w:val="none" w:sz="0" w:space="0" w:color="auto"/>
        <w:bottom w:val="none" w:sz="0" w:space="0" w:color="auto"/>
        <w:right w:val="none" w:sz="0" w:space="0" w:color="auto"/>
      </w:divBdr>
      <w:divsChild>
        <w:div w:id="1490903377">
          <w:marLeft w:val="0"/>
          <w:marRight w:val="0"/>
          <w:marTop w:val="0"/>
          <w:marBottom w:val="0"/>
          <w:divBdr>
            <w:top w:val="none" w:sz="0" w:space="0" w:color="auto"/>
            <w:left w:val="none" w:sz="0" w:space="0" w:color="auto"/>
            <w:bottom w:val="none" w:sz="0" w:space="0" w:color="auto"/>
            <w:right w:val="none" w:sz="0" w:space="0" w:color="auto"/>
          </w:divBdr>
        </w:div>
        <w:div w:id="1486049995">
          <w:marLeft w:val="0"/>
          <w:marRight w:val="0"/>
          <w:marTop w:val="0"/>
          <w:marBottom w:val="0"/>
          <w:divBdr>
            <w:top w:val="none" w:sz="0" w:space="0" w:color="auto"/>
            <w:left w:val="none" w:sz="0" w:space="0" w:color="auto"/>
            <w:bottom w:val="none" w:sz="0" w:space="0" w:color="auto"/>
            <w:right w:val="none" w:sz="0" w:space="0" w:color="auto"/>
          </w:divBdr>
          <w:divsChild>
            <w:div w:id="593897379">
              <w:marLeft w:val="0"/>
              <w:marRight w:val="0"/>
              <w:marTop w:val="0"/>
              <w:marBottom w:val="0"/>
              <w:divBdr>
                <w:top w:val="none" w:sz="0" w:space="0" w:color="auto"/>
                <w:left w:val="none" w:sz="0" w:space="0" w:color="auto"/>
                <w:bottom w:val="none" w:sz="0" w:space="0" w:color="auto"/>
                <w:right w:val="none" w:sz="0" w:space="0" w:color="auto"/>
              </w:divBdr>
            </w:div>
            <w:div w:id="1176118470">
              <w:marLeft w:val="0"/>
              <w:marRight w:val="0"/>
              <w:marTop w:val="0"/>
              <w:marBottom w:val="0"/>
              <w:divBdr>
                <w:top w:val="none" w:sz="0" w:space="0" w:color="auto"/>
                <w:left w:val="none" w:sz="0" w:space="0" w:color="auto"/>
                <w:bottom w:val="none" w:sz="0" w:space="0" w:color="auto"/>
                <w:right w:val="none" w:sz="0" w:space="0" w:color="auto"/>
              </w:divBdr>
              <w:divsChild>
                <w:div w:id="519974738">
                  <w:marLeft w:val="0"/>
                  <w:marRight w:val="0"/>
                  <w:marTop w:val="0"/>
                  <w:marBottom w:val="0"/>
                  <w:divBdr>
                    <w:top w:val="none" w:sz="0" w:space="0" w:color="auto"/>
                    <w:left w:val="none" w:sz="0" w:space="0" w:color="auto"/>
                    <w:bottom w:val="none" w:sz="0" w:space="0" w:color="auto"/>
                    <w:right w:val="none" w:sz="0" w:space="0" w:color="auto"/>
                  </w:divBdr>
                </w:div>
                <w:div w:id="2045252039">
                  <w:marLeft w:val="0"/>
                  <w:marRight w:val="0"/>
                  <w:marTop w:val="0"/>
                  <w:marBottom w:val="0"/>
                  <w:divBdr>
                    <w:top w:val="none" w:sz="0" w:space="0" w:color="auto"/>
                    <w:left w:val="none" w:sz="0" w:space="0" w:color="auto"/>
                    <w:bottom w:val="none" w:sz="0" w:space="0" w:color="auto"/>
                    <w:right w:val="none" w:sz="0" w:space="0" w:color="auto"/>
                  </w:divBdr>
                </w:div>
                <w:div w:id="69931548">
                  <w:marLeft w:val="0"/>
                  <w:marRight w:val="0"/>
                  <w:marTop w:val="0"/>
                  <w:marBottom w:val="0"/>
                  <w:divBdr>
                    <w:top w:val="none" w:sz="0" w:space="0" w:color="auto"/>
                    <w:left w:val="none" w:sz="0" w:space="0" w:color="auto"/>
                    <w:bottom w:val="none" w:sz="0" w:space="0" w:color="auto"/>
                    <w:right w:val="none" w:sz="0" w:space="0" w:color="auto"/>
                  </w:divBdr>
                </w:div>
              </w:divsChild>
            </w:div>
            <w:div w:id="1660423209">
              <w:marLeft w:val="0"/>
              <w:marRight w:val="0"/>
              <w:marTop w:val="0"/>
              <w:marBottom w:val="0"/>
              <w:divBdr>
                <w:top w:val="none" w:sz="0" w:space="0" w:color="auto"/>
                <w:left w:val="none" w:sz="0" w:space="0" w:color="auto"/>
                <w:bottom w:val="none" w:sz="0" w:space="0" w:color="auto"/>
                <w:right w:val="none" w:sz="0" w:space="0" w:color="auto"/>
              </w:divBdr>
            </w:div>
            <w:div w:id="26569245">
              <w:marLeft w:val="0"/>
              <w:marRight w:val="0"/>
              <w:marTop w:val="0"/>
              <w:marBottom w:val="0"/>
              <w:divBdr>
                <w:top w:val="none" w:sz="0" w:space="0" w:color="auto"/>
                <w:left w:val="none" w:sz="0" w:space="0" w:color="auto"/>
                <w:bottom w:val="none" w:sz="0" w:space="0" w:color="auto"/>
                <w:right w:val="none" w:sz="0" w:space="0" w:color="auto"/>
              </w:divBdr>
              <w:divsChild>
                <w:div w:id="261105939">
                  <w:marLeft w:val="0"/>
                  <w:marRight w:val="0"/>
                  <w:marTop w:val="0"/>
                  <w:marBottom w:val="0"/>
                  <w:divBdr>
                    <w:top w:val="none" w:sz="0" w:space="0" w:color="auto"/>
                    <w:left w:val="none" w:sz="0" w:space="0" w:color="auto"/>
                    <w:bottom w:val="none" w:sz="0" w:space="0" w:color="auto"/>
                    <w:right w:val="none" w:sz="0" w:space="0" w:color="auto"/>
                  </w:divBdr>
                </w:div>
                <w:div w:id="1631397530">
                  <w:marLeft w:val="0"/>
                  <w:marRight w:val="0"/>
                  <w:marTop w:val="0"/>
                  <w:marBottom w:val="0"/>
                  <w:divBdr>
                    <w:top w:val="none" w:sz="0" w:space="0" w:color="auto"/>
                    <w:left w:val="none" w:sz="0" w:space="0" w:color="auto"/>
                    <w:bottom w:val="none" w:sz="0" w:space="0" w:color="auto"/>
                    <w:right w:val="none" w:sz="0" w:space="0" w:color="auto"/>
                  </w:divBdr>
                </w:div>
              </w:divsChild>
            </w:div>
            <w:div w:id="1939017938">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0"/>
              <w:marBottom w:val="0"/>
              <w:divBdr>
                <w:top w:val="none" w:sz="0" w:space="0" w:color="auto"/>
                <w:left w:val="none" w:sz="0" w:space="0" w:color="auto"/>
                <w:bottom w:val="none" w:sz="0" w:space="0" w:color="auto"/>
                <w:right w:val="none" w:sz="0" w:space="0" w:color="auto"/>
              </w:divBdr>
              <w:divsChild>
                <w:div w:id="1360353285">
                  <w:marLeft w:val="0"/>
                  <w:marRight w:val="0"/>
                  <w:marTop w:val="0"/>
                  <w:marBottom w:val="0"/>
                  <w:divBdr>
                    <w:top w:val="none" w:sz="0" w:space="0" w:color="auto"/>
                    <w:left w:val="none" w:sz="0" w:space="0" w:color="auto"/>
                    <w:bottom w:val="none" w:sz="0" w:space="0" w:color="auto"/>
                    <w:right w:val="none" w:sz="0" w:space="0" w:color="auto"/>
                  </w:divBdr>
                </w:div>
                <w:div w:id="1235822285">
                  <w:marLeft w:val="0"/>
                  <w:marRight w:val="0"/>
                  <w:marTop w:val="0"/>
                  <w:marBottom w:val="0"/>
                  <w:divBdr>
                    <w:top w:val="none" w:sz="0" w:space="0" w:color="auto"/>
                    <w:left w:val="none" w:sz="0" w:space="0" w:color="auto"/>
                    <w:bottom w:val="none" w:sz="0" w:space="0" w:color="auto"/>
                    <w:right w:val="none" w:sz="0" w:space="0" w:color="auto"/>
                  </w:divBdr>
                </w:div>
                <w:div w:id="545222217">
                  <w:marLeft w:val="0"/>
                  <w:marRight w:val="0"/>
                  <w:marTop w:val="0"/>
                  <w:marBottom w:val="0"/>
                  <w:divBdr>
                    <w:top w:val="none" w:sz="0" w:space="0" w:color="auto"/>
                    <w:left w:val="none" w:sz="0" w:space="0" w:color="auto"/>
                    <w:bottom w:val="none" w:sz="0" w:space="0" w:color="auto"/>
                    <w:right w:val="none" w:sz="0" w:space="0" w:color="auto"/>
                  </w:divBdr>
                </w:div>
                <w:div w:id="580144352">
                  <w:marLeft w:val="0"/>
                  <w:marRight w:val="0"/>
                  <w:marTop w:val="0"/>
                  <w:marBottom w:val="0"/>
                  <w:divBdr>
                    <w:top w:val="none" w:sz="0" w:space="0" w:color="auto"/>
                    <w:left w:val="none" w:sz="0" w:space="0" w:color="auto"/>
                    <w:bottom w:val="none" w:sz="0" w:space="0" w:color="auto"/>
                    <w:right w:val="none" w:sz="0" w:space="0" w:color="auto"/>
                  </w:divBdr>
                </w:div>
                <w:div w:id="1253975234">
                  <w:marLeft w:val="0"/>
                  <w:marRight w:val="0"/>
                  <w:marTop w:val="0"/>
                  <w:marBottom w:val="0"/>
                  <w:divBdr>
                    <w:top w:val="none" w:sz="0" w:space="0" w:color="auto"/>
                    <w:left w:val="none" w:sz="0" w:space="0" w:color="auto"/>
                    <w:bottom w:val="none" w:sz="0" w:space="0" w:color="auto"/>
                    <w:right w:val="none" w:sz="0" w:space="0" w:color="auto"/>
                  </w:divBdr>
                </w:div>
                <w:div w:id="11780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4775">
      <w:bodyDiv w:val="1"/>
      <w:marLeft w:val="0"/>
      <w:marRight w:val="0"/>
      <w:marTop w:val="0"/>
      <w:marBottom w:val="0"/>
      <w:divBdr>
        <w:top w:val="none" w:sz="0" w:space="0" w:color="auto"/>
        <w:left w:val="none" w:sz="0" w:space="0" w:color="auto"/>
        <w:bottom w:val="none" w:sz="0" w:space="0" w:color="auto"/>
        <w:right w:val="none" w:sz="0" w:space="0" w:color="auto"/>
      </w:divBdr>
    </w:div>
    <w:div w:id="1464889773">
      <w:bodyDiv w:val="1"/>
      <w:marLeft w:val="0"/>
      <w:marRight w:val="0"/>
      <w:marTop w:val="0"/>
      <w:marBottom w:val="0"/>
      <w:divBdr>
        <w:top w:val="none" w:sz="0" w:space="0" w:color="auto"/>
        <w:left w:val="none" w:sz="0" w:space="0" w:color="auto"/>
        <w:bottom w:val="none" w:sz="0" w:space="0" w:color="auto"/>
        <w:right w:val="none" w:sz="0" w:space="0" w:color="auto"/>
      </w:divBdr>
    </w:div>
    <w:div w:id="1695569296">
      <w:bodyDiv w:val="1"/>
      <w:marLeft w:val="0"/>
      <w:marRight w:val="0"/>
      <w:marTop w:val="0"/>
      <w:marBottom w:val="0"/>
      <w:divBdr>
        <w:top w:val="none" w:sz="0" w:space="0" w:color="auto"/>
        <w:left w:val="none" w:sz="0" w:space="0" w:color="auto"/>
        <w:bottom w:val="none" w:sz="0" w:space="0" w:color="auto"/>
        <w:right w:val="none" w:sz="0" w:space="0" w:color="auto"/>
      </w:divBdr>
    </w:div>
    <w:div w:id="1755542273">
      <w:bodyDiv w:val="1"/>
      <w:marLeft w:val="0"/>
      <w:marRight w:val="0"/>
      <w:marTop w:val="0"/>
      <w:marBottom w:val="0"/>
      <w:divBdr>
        <w:top w:val="none" w:sz="0" w:space="0" w:color="auto"/>
        <w:left w:val="none" w:sz="0" w:space="0" w:color="auto"/>
        <w:bottom w:val="none" w:sz="0" w:space="0" w:color="auto"/>
        <w:right w:val="none" w:sz="0" w:space="0" w:color="auto"/>
      </w:divBdr>
    </w:div>
    <w:div w:id="202493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p.sustainability.illinois.edu/project/medicine-take-back-program" TargetMode="External"/><Relationship Id="rId13" Type="http://schemas.openxmlformats.org/officeDocument/2006/relationships/hyperlink" Target="https://icap.sustainability.illinois.edu/project/rain-gardens-campus" TargetMode="External"/><Relationship Id="rId18" Type="http://schemas.openxmlformats.org/officeDocument/2006/relationships/hyperlink" Target="https://icap.sustainability.illinois.edu/project/storm-drain-murals" TargetMode="External"/><Relationship Id="rId26" Type="http://schemas.openxmlformats.org/officeDocument/2006/relationships/hyperlink" Target="https://icap.sustainability.illinois.edu/project/turner-greenhouse-water-cooling-systems"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icap.sustainability.illinois.edu/project/install-low-flow-fixtures-throughout-campus" TargetMode="External"/><Relationship Id="rId34" Type="http://schemas.openxmlformats.org/officeDocument/2006/relationships/hyperlink" Target="https://icap.sustainability.illinois.edu/project/bif-greywater-pipe-system" TargetMode="External"/><Relationship Id="rId7" Type="http://schemas.openxmlformats.org/officeDocument/2006/relationships/hyperlink" Target="https://icap.sustainability.illinois.edu/project/water-conservation" TargetMode="External"/><Relationship Id="rId12" Type="http://schemas.openxmlformats.org/officeDocument/2006/relationships/hyperlink" Target="https://icap.sustainability.illinois.edu/project/porous-asphalt-parking-lot-c9" TargetMode="External"/><Relationship Id="rId17" Type="http://schemas.openxmlformats.org/officeDocument/2006/relationships/hyperlink" Target="https://icap.sustainability.illinois.edu/project/clean-campus" TargetMode="External"/><Relationship Id="rId25" Type="http://schemas.openxmlformats.org/officeDocument/2006/relationships/hyperlink" Target="https://icap.sustainability.illinois.edu/project/pipe-leakage-assessment" TargetMode="External"/><Relationship Id="rId33" Type="http://schemas.openxmlformats.org/officeDocument/2006/relationships/hyperlink" Target="https://icap.sustainability.illinois.edu/project/use-non-potable-water"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cap.sustainability.illinois.edu/project/construct-tile-drainage-wetlands" TargetMode="External"/><Relationship Id="rId20" Type="http://schemas.openxmlformats.org/officeDocument/2006/relationships/hyperlink" Target="https://icap.sustainability.illinois.edu/project/reduce-potable-water-usage" TargetMode="External"/><Relationship Id="rId29" Type="http://schemas.openxmlformats.org/officeDocument/2006/relationships/hyperlink" Target="https://icap.sustainability.illinois.edu/project/true-cost-water-study" TargetMode="External"/><Relationship Id="rId1" Type="http://schemas.openxmlformats.org/officeDocument/2006/relationships/numbering" Target="numbering.xml"/><Relationship Id="rId6" Type="http://schemas.openxmlformats.org/officeDocument/2006/relationships/hyperlink" Target="http://www.fs.illinois.edu/docs/default-source/Utilities-Energy/utilities-rates.pdf?sfvrsn=0" TargetMode="External"/><Relationship Id="rId11" Type="http://schemas.openxmlformats.org/officeDocument/2006/relationships/hyperlink" Target="https://icap.sustainability.illinois.edu/project/green-infrastructure-conference" TargetMode="External"/><Relationship Id="rId24" Type="http://schemas.openxmlformats.org/officeDocument/2006/relationships/hyperlink" Target="https://icap.sustainability.illinois.edu/project/connect-raw-water-system" TargetMode="External"/><Relationship Id="rId32" Type="http://schemas.openxmlformats.org/officeDocument/2006/relationships/hyperlink" Target="https://icap.sustainability.illinois.edu/project/implement-changes-recommended-tcw-study" TargetMode="External"/><Relationship Id="rId37" Type="http://schemas.openxmlformats.org/officeDocument/2006/relationships/hyperlink" Target="https://stars.aashe.org/institutions/university-of-illinois-urbana-champaign-il/report/2013-07-31/" TargetMode="External"/><Relationship Id="rId5" Type="http://schemas.openxmlformats.org/officeDocument/2006/relationships/webSettings" Target="webSettings.xml"/><Relationship Id="rId15" Type="http://schemas.openxmlformats.org/officeDocument/2006/relationships/hyperlink" Target="https://icap.sustainability.illinois.edu/project/ikenberry-commons-stormwater-plan" TargetMode="External"/><Relationship Id="rId23" Type="http://schemas.openxmlformats.org/officeDocument/2006/relationships/hyperlink" Target="https://icap.sustainability.illinois.edu/project/campus-rec-water-conservation-incentives" TargetMode="External"/><Relationship Id="rId28" Type="http://schemas.openxmlformats.org/officeDocument/2006/relationships/hyperlink" Target="https://icap.sustainability.illinois.edu/project/water-leak-detection-repair" TargetMode="External"/><Relationship Id="rId36" Type="http://schemas.openxmlformats.org/officeDocument/2006/relationships/hyperlink" Target="https://stars.aashe.org/pages/about/technical-manual.html" TargetMode="External"/><Relationship Id="rId10" Type="http://schemas.openxmlformats.org/officeDocument/2006/relationships/hyperlink" Target="https://icap.sustainability.illinois.edu/project/green-infrastructure" TargetMode="External"/><Relationship Id="rId19" Type="http://schemas.openxmlformats.org/officeDocument/2006/relationships/hyperlink" Target="https://icap.sustainability.illinois.edu/project/boneyard-creek-community-day" TargetMode="External"/><Relationship Id="rId31" Type="http://schemas.openxmlformats.org/officeDocument/2006/relationships/hyperlink" Target="https://icap.sustainability.illinois.edu/project/conduct-true-cost-water-study-chiller-plants" TargetMode="External"/><Relationship Id="rId4" Type="http://schemas.openxmlformats.org/officeDocument/2006/relationships/settings" Target="settings.xml"/><Relationship Id="rId9" Type="http://schemas.openxmlformats.org/officeDocument/2006/relationships/hyperlink" Target="https://icap.sustainability.illinois.edu/project/stormwater-management-program" TargetMode="External"/><Relationship Id="rId14" Type="http://schemas.openxmlformats.org/officeDocument/2006/relationships/hyperlink" Target="https://icap.sustainability.illinois.edu/project/rainwater-capture-systems" TargetMode="External"/><Relationship Id="rId22" Type="http://schemas.openxmlformats.org/officeDocument/2006/relationships/hyperlink" Target="https://icap.sustainability.illinois.edu/project/green-nozzles" TargetMode="External"/><Relationship Id="rId27" Type="http://schemas.openxmlformats.org/officeDocument/2006/relationships/hyperlink" Target="https://icap.sustainability.illinois.edu/project/university-housing-trayless-dining" TargetMode="External"/><Relationship Id="rId30" Type="http://schemas.openxmlformats.org/officeDocument/2006/relationships/hyperlink" Target="https://icap.sustainability.illinois.edu/project/charge-true-cost-water" TargetMode="External"/><Relationship Id="rId35" Type="http://schemas.openxmlformats.org/officeDocument/2006/relationships/hyperlink" Target="https://icap.sustainability.illinois.edu/project/state-laws-non-potable-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11672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Morgan Johnston</cp:lastModifiedBy>
  <cp:revision>6</cp:revision>
  <dcterms:created xsi:type="dcterms:W3CDTF">2014-09-24T18:47:00Z</dcterms:created>
  <dcterms:modified xsi:type="dcterms:W3CDTF">2014-09-24T19:46:00Z</dcterms:modified>
</cp:coreProperties>
</file>