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00" w:type="pct"/>
        <w:jc w:val="center"/>
        <w:tblLook w:val="04A0" w:firstRow="1" w:lastRow="0" w:firstColumn="1" w:lastColumn="0" w:noHBand="0" w:noVBand="1"/>
      </w:tblPr>
      <w:tblGrid>
        <w:gridCol w:w="11326"/>
      </w:tblGrid>
      <w:tr w:rsidR="000F13F6" w14:paraId="3E4AA5FF" w14:textId="77777777">
        <w:trPr>
          <w:cantSplit/>
          <w:trHeight w:hRule="exact" w:val="12168"/>
          <w:jc w:val="center"/>
        </w:trPr>
        <w:tc>
          <w:tcPr>
            <w:tcW w:w="10296" w:type="dxa"/>
            <w:shd w:val="clear" w:color="auto" w:fill="465E9C" w:themeFill="text2"/>
          </w:tcPr>
          <w:p w14:paraId="181C0489" w14:textId="77777777" w:rsidR="000F13F6" w:rsidRDefault="00D11CC4">
            <w:pPr>
              <w:pStyle w:val="Subtitle"/>
            </w:pPr>
            <w:r>
              <w:fldChar w:fldCharType="begin"/>
            </w:r>
            <w:r w:rsidR="009A66B6">
              <w:instrText xml:space="preserve"> PLACEHOLDER </w:instrText>
            </w:r>
            <w:r>
              <w:fldChar w:fldCharType="begin"/>
            </w:r>
            <w:r w:rsidR="009A66B6">
              <w:instrText xml:space="preserve"> IF </w:instrText>
            </w:r>
            <w:r>
              <w:fldChar w:fldCharType="begin"/>
            </w:r>
            <w:r w:rsidR="009A66B6">
              <w:instrText xml:space="preserve"> USERPROPERTY Company </w:instrText>
            </w:r>
            <w:r>
              <w:fldChar w:fldCharType="separate"/>
            </w:r>
            <w:r w:rsidR="00BB4F38">
              <w:rPr>
                <w:noProof/>
              </w:rPr>
              <w:instrText>University of Illinois-Champaign Urbana</w:instrText>
            </w:r>
            <w:r>
              <w:fldChar w:fldCharType="end"/>
            </w:r>
            <w:r w:rsidR="009A66B6">
              <w:instrText xml:space="preserve">="" "organization" </w:instrText>
            </w:r>
            <w:r>
              <w:fldChar w:fldCharType="begin"/>
            </w:r>
            <w:r w:rsidR="009A66B6">
              <w:instrText xml:space="preserve"> USERPROPERTY Company </w:instrText>
            </w:r>
            <w:r>
              <w:fldChar w:fldCharType="separate"/>
            </w:r>
            <w:r w:rsidR="00BB4F38">
              <w:rPr>
                <w:noProof/>
              </w:rPr>
              <w:instrText>University of Illinois-Champaign Urbana</w:instrText>
            </w:r>
            <w:r>
              <w:fldChar w:fldCharType="end"/>
            </w:r>
            <w:r>
              <w:fldChar w:fldCharType="separate"/>
            </w:r>
            <w:r w:rsidR="00BB4F38">
              <w:rPr>
                <w:noProof/>
              </w:rPr>
              <w:instrText>University of Illinois-Champaign Urbana</w:instrText>
            </w:r>
            <w:r>
              <w:fldChar w:fldCharType="end"/>
            </w:r>
            <w:r w:rsidR="009A66B6">
              <w:instrText xml:space="preserve"> \* MERGEFORMAT</w:instrText>
            </w:r>
            <w:r>
              <w:fldChar w:fldCharType="separate"/>
            </w:r>
            <w:r w:rsidR="00BB4F38">
              <w:t>University</w:t>
            </w:r>
            <w:r w:rsidR="00BB4F38">
              <w:rPr>
                <w:noProof/>
              </w:rPr>
              <w:t xml:space="preserve"> of Illinois-Champaign Urbana</w:t>
            </w:r>
            <w:r>
              <w:fldChar w:fldCharType="end"/>
            </w:r>
          </w:p>
          <w:sdt>
            <w:sdtPr>
              <w:id w:val="6002688"/>
              <w:placeholder>
                <w:docPart w:val="E3502671175C34438C2366B869ED3267"/>
              </w:placeholder>
            </w:sdtPr>
            <w:sdtContent>
              <w:p w14:paraId="05E6B398" w14:textId="77777777" w:rsidR="000F13F6" w:rsidRDefault="00BB4F38">
                <w:pPr>
                  <w:pStyle w:val="Title"/>
                  <w:rPr>
                    <w:rFonts w:asciiTheme="minorHAnsi" w:hAnsiTheme="minorHAnsi"/>
                    <w:color w:val="D7DDED" w:themeColor="text2" w:themeTint="33"/>
                    <w:sz w:val="20"/>
                    <w:szCs w:val="20"/>
                  </w:rPr>
                </w:pPr>
                <w:r>
                  <w:t>SSF Electric Vehicles and Solar Panels Analysis</w:t>
                </w:r>
              </w:p>
            </w:sdtContent>
          </w:sdt>
          <w:p w14:paraId="7E848E0E" w14:textId="77777777" w:rsidR="000F13F6" w:rsidRDefault="009A66B6">
            <w:pPr>
              <w:jc w:val="center"/>
              <w:rPr>
                <w:color w:val="D7DDED" w:themeColor="text2" w:themeTint="33"/>
                <w:szCs w:val="20"/>
              </w:rPr>
            </w:pPr>
            <w:r>
              <w:rPr>
                <w:noProof/>
                <w:color w:val="D7DDED" w:themeColor="text2" w:themeTint="33"/>
                <w:szCs w:val="20"/>
              </w:rPr>
              <w:drawing>
                <wp:inline distT="0" distB="0" distL="0" distR="0" wp14:anchorId="22578B8F" wp14:editId="1391AE84">
                  <wp:extent cx="4770539" cy="1884162"/>
                  <wp:effectExtent l="304800" t="279400" r="360680" b="108775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Steph\Pictures\Microsoft Clip Organizer\j038780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770539" cy="1884162"/>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tc>
      </w:tr>
      <w:tr w:rsidR="000F13F6" w14:paraId="53782E8F" w14:textId="77777777">
        <w:trPr>
          <w:cantSplit/>
          <w:trHeight w:hRule="exact" w:val="2160"/>
          <w:jc w:val="center"/>
        </w:trPr>
        <w:tc>
          <w:tcPr>
            <w:tcW w:w="10296" w:type="dxa"/>
            <w:shd w:val="clear" w:color="auto" w:fill="465E9C" w:themeFill="text2"/>
            <w:vAlign w:val="bottom"/>
          </w:tcPr>
          <w:p w14:paraId="50CF0BAA" w14:textId="77777777" w:rsidR="000F13F6" w:rsidRPr="00BB4F38" w:rsidRDefault="00BB4F38" w:rsidP="00BB4F38">
            <w:pPr>
              <w:pStyle w:val="ContactDetails"/>
              <w:spacing w:line="240" w:lineRule="auto"/>
              <w:rPr>
                <w:sz w:val="24"/>
                <w:szCs w:val="24"/>
                <w:u w:val="single"/>
              </w:rPr>
            </w:pPr>
            <w:r w:rsidRPr="00BB4F38">
              <w:rPr>
                <w:sz w:val="24"/>
                <w:szCs w:val="24"/>
                <w:u w:val="single"/>
              </w:rPr>
              <w:t xml:space="preserve">NRES 285: Sustainability Metrics Analysis </w:t>
            </w:r>
          </w:p>
          <w:p w14:paraId="31FF6568" w14:textId="77777777" w:rsidR="00BB4F38" w:rsidRPr="00BB4F38" w:rsidRDefault="00BB4F38" w:rsidP="00BB4F38">
            <w:pPr>
              <w:pStyle w:val="ContactDetails"/>
              <w:spacing w:line="240" w:lineRule="auto"/>
              <w:rPr>
                <w:sz w:val="24"/>
                <w:szCs w:val="24"/>
                <w:u w:val="single"/>
              </w:rPr>
            </w:pPr>
            <w:r w:rsidRPr="00BB4F38">
              <w:rPr>
                <w:sz w:val="24"/>
                <w:szCs w:val="24"/>
                <w:u w:val="single"/>
              </w:rPr>
              <w:t>Haley Smetana</w:t>
            </w:r>
          </w:p>
          <w:p w14:paraId="2DE208CB" w14:textId="77777777" w:rsidR="00BB4F38" w:rsidRDefault="00BB4F38">
            <w:pPr>
              <w:pStyle w:val="ContactDetails"/>
              <w:rPr>
                <w:szCs w:val="20"/>
              </w:rPr>
            </w:pPr>
            <w:r w:rsidRPr="00BB4F38">
              <w:rPr>
                <w:sz w:val="24"/>
                <w:szCs w:val="24"/>
                <w:u w:val="single"/>
              </w:rPr>
              <w:t>May 2</w:t>
            </w:r>
            <w:r w:rsidRPr="00BB4F38">
              <w:rPr>
                <w:sz w:val="24"/>
                <w:szCs w:val="24"/>
                <w:u w:val="single"/>
                <w:vertAlign w:val="superscript"/>
              </w:rPr>
              <w:t>nd</w:t>
            </w:r>
            <w:r w:rsidRPr="00BB4F38">
              <w:rPr>
                <w:sz w:val="24"/>
                <w:szCs w:val="24"/>
                <w:u w:val="single"/>
              </w:rPr>
              <w:t>, 2014</w:t>
            </w:r>
          </w:p>
        </w:tc>
      </w:tr>
    </w:tbl>
    <w:p w14:paraId="449F037C" w14:textId="77777777" w:rsidR="000F13F6" w:rsidRPr="00C552A6" w:rsidRDefault="00D91F6A">
      <w:pPr>
        <w:pStyle w:val="Heading1"/>
        <w:rPr>
          <w:color w:val="465E9C" w:themeColor="text2"/>
        </w:rPr>
      </w:pPr>
      <w:sdt>
        <w:sdtPr>
          <w:id w:val="6002713"/>
          <w:placeholder>
            <w:docPart w:val="831E400AD1FE5E4FB7BBE1FFA7D0C3AF"/>
          </w:placeholder>
        </w:sdtPr>
        <w:sdtEndPr>
          <w:rPr>
            <w:color w:val="465E9C" w:themeColor="text2"/>
          </w:rPr>
        </w:sdtEndPr>
        <w:sdtContent>
          <w:r w:rsidR="00695407" w:rsidRPr="00C552A6">
            <w:rPr>
              <w:color w:val="465E9C" w:themeColor="text2"/>
            </w:rPr>
            <w:t>About NRES 285</w:t>
          </w:r>
        </w:sdtContent>
      </w:sdt>
    </w:p>
    <w:sdt>
      <w:sdtPr>
        <w:id w:val="6002714"/>
        <w:placeholder>
          <w:docPart w:val="0E5C556B2006B9428CC8FF7EDE7B9264"/>
        </w:placeholder>
      </w:sdtPr>
      <w:sdtContent>
        <w:p w14:paraId="2355763A" w14:textId="3075F76F" w:rsidR="009616FA" w:rsidRDefault="00695407" w:rsidP="009616FA">
          <w:pPr>
            <w:pStyle w:val="BodyText"/>
            <w:spacing w:after="120"/>
          </w:pPr>
          <w:r>
            <w:t>Sustainability Metrics Analysis is a course within the Natural Resources and Environmental</w:t>
          </w:r>
          <w:r w:rsidR="000C2ED5">
            <w:t xml:space="preserve"> Science</w:t>
          </w:r>
          <w:r>
            <w:t xml:space="preserve"> Department that gets students in the field working on projects similar to those they will </w:t>
          </w:r>
          <w:r w:rsidR="000C2ED5">
            <w:t>be doing in their careers</w:t>
          </w:r>
          <w:r>
            <w:t xml:space="preserve">. The Professors, Jody </w:t>
          </w:r>
          <w:proofErr w:type="spellStart"/>
          <w:r>
            <w:t>Endres</w:t>
          </w:r>
          <w:proofErr w:type="spellEnd"/>
          <w:r>
            <w:t xml:space="preserve"> and Warren </w:t>
          </w:r>
          <w:proofErr w:type="spellStart"/>
          <w:r>
            <w:t>Lavey</w:t>
          </w:r>
          <w:proofErr w:type="spellEnd"/>
          <w:r>
            <w:t xml:space="preserve"> are both expert lawyers that understand the importance of analysis and data gathering to produce truly sustainable projects and </w:t>
          </w:r>
          <w:r w:rsidR="00D91F6A">
            <w:t>an efficient use of resources</w:t>
          </w:r>
          <w:r>
            <w:t xml:space="preserve">. By encouraging our class to think beyond the obvious and analyze our projects using a systems approach, we were able to develop </w:t>
          </w:r>
          <w:r w:rsidR="009616FA">
            <w:t xml:space="preserve">the savings and effect of many completed sustainable projects the University of Illinois has proudly funded. </w:t>
          </w:r>
        </w:p>
        <w:p w14:paraId="20A5622B" w14:textId="77777777" w:rsidR="009616FA" w:rsidRDefault="009616FA" w:rsidP="009616FA">
          <w:pPr>
            <w:pStyle w:val="BodyText"/>
            <w:spacing w:after="120"/>
          </w:pPr>
        </w:p>
        <w:p w14:paraId="03B3CFF6" w14:textId="7B04BC5D" w:rsidR="009616FA" w:rsidRPr="00BE469D" w:rsidRDefault="009616FA" w:rsidP="009616FA">
          <w:pPr>
            <w:pStyle w:val="BodyText"/>
            <w:spacing w:after="120"/>
            <w:rPr>
              <w:color w:val="465E9C" w:themeColor="text2"/>
              <w:sz w:val="36"/>
              <w:szCs w:val="36"/>
            </w:rPr>
          </w:pPr>
          <w:r w:rsidRPr="00BE469D">
            <w:rPr>
              <w:color w:val="465E9C" w:themeColor="text2"/>
              <w:sz w:val="36"/>
              <w:szCs w:val="36"/>
            </w:rPr>
            <w:t>Summary</w:t>
          </w:r>
        </w:p>
        <w:p w14:paraId="3B3C2732" w14:textId="03F91880" w:rsidR="00C552A6" w:rsidRDefault="009616FA" w:rsidP="009616FA">
          <w:pPr>
            <w:pStyle w:val="BodyText"/>
            <w:spacing w:after="120"/>
          </w:pPr>
          <w:r>
            <w:t>The goal of this project was to asses</w:t>
          </w:r>
          <w:r w:rsidR="00BE469D">
            <w:t>s</w:t>
          </w:r>
          <w:r>
            <w:t xml:space="preserve"> the success of the electric vehicles and solar panels on the Student Sustainable Farm (SSF). In 2010, through Engineering 298, the farm received a 1960 Allis-</w:t>
          </w:r>
          <w:proofErr w:type="spellStart"/>
          <w:r>
            <w:t>Challmers</w:t>
          </w:r>
          <w:proofErr w:type="spellEnd"/>
          <w:r>
            <w:t xml:space="preserve"> G Cultivating tractor that </w:t>
          </w:r>
          <w:r w:rsidR="00D91F6A">
            <w:t>has</w:t>
          </w:r>
          <w:r>
            <w:t xml:space="preserve"> been retrofitted to contain an electric powered motor. The following year, the same course began a new project to install 8 PV cell solar panels and charging station to service the SSF’s tractor. In 2012, a new course, Engineering 315, proposed and developed a project that would give the farm a delivery truck powered by an electric motor and </w:t>
          </w:r>
          <w:r w:rsidR="00BE469D">
            <w:t xml:space="preserve">a set of 24 PV solar panels and charging station to supply enough electricity for the </w:t>
          </w:r>
          <w:r w:rsidR="00D91F6A">
            <w:t>truck’s</w:t>
          </w:r>
          <w:r w:rsidR="00BE469D">
            <w:t xml:space="preserve"> daily use. As of now, all projects have been installed and are currently being used on the SSF except for the delivery truck, which has taken longer to construct than previously thought. The goal for all three project</w:t>
          </w:r>
          <w:r w:rsidR="00D91F6A">
            <w:t>s</w:t>
          </w:r>
          <w:r w:rsidR="00BE469D">
            <w:t xml:space="preserve"> </w:t>
          </w:r>
          <w:r w:rsidR="00D91F6A">
            <w:t>is</w:t>
          </w:r>
          <w:r w:rsidR="00BE469D">
            <w:t xml:space="preserve"> to offset the farm</w:t>
          </w:r>
          <w:r w:rsidR="00D91F6A">
            <w:t>’</w:t>
          </w:r>
          <w:r w:rsidR="00BE469D">
            <w:t>s fuel cost</w:t>
          </w:r>
          <w:r w:rsidR="00D91F6A">
            <w:t>s</w:t>
          </w:r>
          <w:r w:rsidR="00BE469D">
            <w:t xml:space="preserve"> and reduce greenhouse gas emissions. While these projects have been funded and constructed with the intent they will make significant reductions to the farms energy cost and reduce emissions, they have not been appropriately assessed after implementation to measure if these goals have truly been achieved. With the help of Zack Grant, the SSF manager, the expertise of my professors, and extensive research, I have developed measures reflecting the performance of these projects and the impact they’ve had. I’ve measured water savings, carbon savings, and cost savings in order to </w:t>
          </w:r>
          <w:r w:rsidR="001D61BC">
            <w:t xml:space="preserve">express how the Student Sustainability </w:t>
          </w:r>
          <w:r w:rsidR="00D91F6A">
            <w:t>Committee’s (</w:t>
          </w:r>
          <w:r w:rsidR="001D61BC">
            <w:t xml:space="preserve">SSC) money has been spent. With this information, I hope to provide honest feedback to the SSC so they can maximize their </w:t>
          </w:r>
          <w:r w:rsidR="00D91F6A">
            <w:t>investments</w:t>
          </w:r>
          <w:r w:rsidR="001D61BC">
            <w:t xml:space="preserve"> and provide our campus with projects producing the greatest energy savings for the cost. My intent for this paper is</w:t>
          </w:r>
          <w:r w:rsidR="00D91F6A">
            <w:t xml:space="preserve"> to</w:t>
          </w:r>
          <w:r w:rsidR="001D61BC">
            <w:t xml:space="preserve"> teach people what sustainable really is, not to suggest that this or any other </w:t>
          </w:r>
          <w:r w:rsidR="00D91F6A">
            <w:t xml:space="preserve">SSC funded </w:t>
          </w:r>
          <w:r w:rsidR="001D61BC">
            <w:t xml:space="preserve">projects are bad. I truly believe the work of the SSC is essential to our campus for guiding our students to become stewards of sustainability. </w:t>
          </w:r>
        </w:p>
        <w:p w14:paraId="77A3D045" w14:textId="77777777" w:rsidR="00C552A6" w:rsidRDefault="00C552A6" w:rsidP="009616FA">
          <w:pPr>
            <w:pStyle w:val="BodyText"/>
            <w:spacing w:after="120"/>
          </w:pPr>
        </w:p>
        <w:p w14:paraId="260732FD" w14:textId="77777777" w:rsidR="005F77BE" w:rsidRDefault="005F77BE" w:rsidP="009616FA">
          <w:pPr>
            <w:pStyle w:val="BodyText"/>
            <w:spacing w:after="120"/>
            <w:rPr>
              <w:color w:val="465E9C" w:themeColor="text2"/>
              <w:sz w:val="36"/>
              <w:szCs w:val="36"/>
            </w:rPr>
          </w:pPr>
        </w:p>
        <w:p w14:paraId="6279D7C2" w14:textId="77777777" w:rsidR="00C552A6" w:rsidRPr="005F77BE" w:rsidRDefault="00C552A6" w:rsidP="009616FA">
          <w:pPr>
            <w:pStyle w:val="BodyText"/>
            <w:spacing w:after="120"/>
            <w:rPr>
              <w:color w:val="465E9C" w:themeColor="text2"/>
              <w:sz w:val="36"/>
              <w:szCs w:val="36"/>
            </w:rPr>
          </w:pPr>
          <w:r w:rsidRPr="005F77BE">
            <w:rPr>
              <w:color w:val="465E9C" w:themeColor="text2"/>
              <w:sz w:val="36"/>
              <w:szCs w:val="36"/>
            </w:rPr>
            <w:t>Projects</w:t>
          </w:r>
        </w:p>
        <w:p w14:paraId="2AA31D76" w14:textId="7A6705A5" w:rsidR="00C552A6" w:rsidRDefault="00C552A6" w:rsidP="009616FA">
          <w:pPr>
            <w:pStyle w:val="BodyText"/>
            <w:spacing w:after="120"/>
            <w:rPr>
              <w:szCs w:val="20"/>
            </w:rPr>
          </w:pPr>
          <w:r>
            <w:rPr>
              <w:szCs w:val="20"/>
            </w:rPr>
            <w:t xml:space="preserve">All projects I am analyzing have been installed to reduce the amount of energy consumed by the SSF. Engineering Course 298 proposed the first project in 2010, which was to supply the farm with an electric </w:t>
          </w:r>
          <w:r w:rsidR="000C2ED5">
            <w:rPr>
              <w:szCs w:val="20"/>
            </w:rPr>
            <w:t>tractor. The course comprised</w:t>
          </w:r>
          <w:r>
            <w:rPr>
              <w:szCs w:val="20"/>
            </w:rPr>
            <w:t xml:space="preserve"> four students who were responsible for designing the project, obtaining the materials, and rebuilding the tractor</w:t>
          </w:r>
          <w:r w:rsidR="000B562A">
            <w:rPr>
              <w:szCs w:val="20"/>
            </w:rPr>
            <w:t>.</w:t>
          </w:r>
          <w:r w:rsidR="00D91F6A">
            <w:rPr>
              <w:rStyle w:val="FootnoteReference"/>
              <w:szCs w:val="20"/>
            </w:rPr>
            <w:footnoteReference w:id="1"/>
          </w:r>
          <w:r>
            <w:rPr>
              <w:szCs w:val="20"/>
            </w:rPr>
            <w:t xml:space="preserve"> The project was completed in 2011 and has been used for one growing season since then. </w:t>
          </w:r>
          <w:r w:rsidR="002E084F">
            <w:rPr>
              <w:szCs w:val="20"/>
            </w:rPr>
            <w:t>Some specific tasks the tractor preform</w:t>
          </w:r>
          <w:r w:rsidR="000C2ED5">
            <w:rPr>
              <w:szCs w:val="20"/>
            </w:rPr>
            <w:t>s</w:t>
          </w:r>
          <w:r w:rsidR="002E084F">
            <w:rPr>
              <w:szCs w:val="20"/>
            </w:rPr>
            <w:t xml:space="preserve"> include making raised beds, culti</w:t>
          </w:r>
          <w:r w:rsidR="000C2ED5">
            <w:rPr>
              <w:szCs w:val="20"/>
            </w:rPr>
            <w:t>vating the soil, and hauling. The tractor</w:t>
          </w:r>
          <w:r w:rsidR="002E084F">
            <w:rPr>
              <w:szCs w:val="20"/>
            </w:rPr>
            <w:t xml:space="preserve"> has been especially </w:t>
          </w:r>
          <w:r w:rsidR="000C2ED5">
            <w:rPr>
              <w:szCs w:val="20"/>
            </w:rPr>
            <w:t>useful for</w:t>
          </w:r>
          <w:r w:rsidR="002E084F">
            <w:rPr>
              <w:szCs w:val="20"/>
            </w:rPr>
            <w:t xml:space="preserve"> forming raised beds by reducing the amount of time it takes to build one by 83%. Overall, the tractor is only</w:t>
          </w:r>
          <w:r w:rsidR="00D91F6A">
            <w:rPr>
              <w:szCs w:val="20"/>
            </w:rPr>
            <w:t xml:space="preserve"> used about 40 hours each season</w:t>
          </w:r>
          <w:r w:rsidR="000C2ED5">
            <w:rPr>
              <w:szCs w:val="20"/>
            </w:rPr>
            <w:t>.</w:t>
          </w:r>
          <w:r w:rsidR="00D91F6A">
            <w:rPr>
              <w:rStyle w:val="FootnoteReference"/>
              <w:szCs w:val="20"/>
            </w:rPr>
            <w:footnoteReference w:id="2"/>
          </w:r>
          <w:r w:rsidR="002E084F">
            <w:rPr>
              <w:szCs w:val="20"/>
            </w:rPr>
            <w:t xml:space="preserve">  Despite this low use, the tractor has the potential to be used to plow and plant seedlings but would require additional attachments</w:t>
          </w:r>
          <w:r w:rsidR="000B562A">
            <w:rPr>
              <w:szCs w:val="20"/>
            </w:rPr>
            <w:t>.</w:t>
          </w:r>
          <w:r w:rsidR="00D91F6A">
            <w:rPr>
              <w:rStyle w:val="FootnoteReference"/>
              <w:szCs w:val="20"/>
            </w:rPr>
            <w:footnoteReference w:id="3"/>
          </w:r>
          <w:r w:rsidR="002E084F">
            <w:rPr>
              <w:szCs w:val="20"/>
            </w:rPr>
            <w:t xml:space="preserve"> </w:t>
          </w:r>
          <w:r w:rsidR="00BC03F0">
            <w:rPr>
              <w:szCs w:val="20"/>
            </w:rPr>
            <w:t>Additionally, the tractor is expected to last indefinitely</w:t>
          </w:r>
          <w:r w:rsidR="007E69B3">
            <w:rPr>
              <w:szCs w:val="20"/>
              <w:vertAlign w:val="superscript"/>
            </w:rPr>
            <w:t>2</w:t>
          </w:r>
          <w:r w:rsidR="00BC03F0">
            <w:rPr>
              <w:szCs w:val="20"/>
            </w:rPr>
            <w:t xml:space="preserve"> but for the purpose</w:t>
          </w:r>
          <w:r w:rsidR="005F77BE">
            <w:rPr>
              <w:szCs w:val="20"/>
            </w:rPr>
            <w:t xml:space="preserve"> of analysis, I chose to set it</w:t>
          </w:r>
          <w:r w:rsidR="00BC03F0">
            <w:rPr>
              <w:szCs w:val="20"/>
            </w:rPr>
            <w:t xml:space="preserve">s expected lifespan at 30 years. </w:t>
          </w:r>
        </w:p>
        <w:p w14:paraId="47FA29A2" w14:textId="77777777" w:rsidR="005F77BE" w:rsidRDefault="005F77BE" w:rsidP="00C552A6">
          <w:pPr>
            <w:pStyle w:val="BodyText"/>
            <w:spacing w:after="120"/>
            <w:rPr>
              <w:szCs w:val="20"/>
            </w:rPr>
          </w:pPr>
        </w:p>
        <w:p w14:paraId="0471BAE2" w14:textId="342E1BD8" w:rsidR="00C552A6" w:rsidRDefault="00C552A6" w:rsidP="00C552A6">
          <w:pPr>
            <w:pStyle w:val="BodyText"/>
            <w:spacing w:after="120"/>
            <w:rPr>
              <w:szCs w:val="20"/>
            </w:rPr>
          </w:pPr>
          <w:r>
            <w:rPr>
              <w:szCs w:val="20"/>
            </w:rPr>
            <w:t xml:space="preserve">The second project </w:t>
          </w:r>
          <w:r w:rsidR="000B562A">
            <w:rPr>
              <w:szCs w:val="20"/>
            </w:rPr>
            <w:t>is</w:t>
          </w:r>
          <w:r>
            <w:rPr>
              <w:szCs w:val="20"/>
            </w:rPr>
            <w:t xml:space="preserve"> a set of 8 PV solar panels, which were installed to charge the electric tractor. This was completed by ENG 315 in 2011 and is mounted on the roof of the tractor</w:t>
          </w:r>
          <w:r w:rsidR="000B562A">
            <w:rPr>
              <w:szCs w:val="20"/>
            </w:rPr>
            <w:t>’s</w:t>
          </w:r>
          <w:r>
            <w:rPr>
              <w:szCs w:val="20"/>
            </w:rPr>
            <w:t xml:space="preserve"> shed. A charging station to connect the tractor to the panels was also installed during this project.</w:t>
          </w:r>
          <w:r w:rsidR="00BC03F0">
            <w:rPr>
              <w:szCs w:val="20"/>
            </w:rPr>
            <w:t xml:space="preserve"> These solar panels are expected to last for 30 or more years. They’re under warranty for the first 25 years and shouldn’</w:t>
          </w:r>
          <w:r w:rsidR="000B562A">
            <w:rPr>
              <w:szCs w:val="20"/>
            </w:rPr>
            <w:t>t require additional maintenance</w:t>
          </w:r>
          <w:r w:rsidR="00BC03F0">
            <w:rPr>
              <w:szCs w:val="20"/>
            </w:rPr>
            <w:t xml:space="preserve"> apart from routine cleaning </w:t>
          </w:r>
          <w:r w:rsidR="000B562A">
            <w:rPr>
              <w:szCs w:val="20"/>
            </w:rPr>
            <w:t>to</w:t>
          </w:r>
          <w:r w:rsidR="00BC03F0">
            <w:rPr>
              <w:szCs w:val="20"/>
            </w:rPr>
            <w:t xml:space="preserve"> maximizes sunlight absorbance.  </w:t>
          </w:r>
        </w:p>
        <w:p w14:paraId="631C13C6" w14:textId="77777777" w:rsidR="005F77BE" w:rsidRDefault="005F77BE" w:rsidP="00C552A6">
          <w:pPr>
            <w:pStyle w:val="BodyText"/>
            <w:spacing w:after="120"/>
            <w:rPr>
              <w:szCs w:val="20"/>
            </w:rPr>
          </w:pPr>
        </w:p>
        <w:p w14:paraId="7E905AD0" w14:textId="611DD2ED" w:rsidR="005F77BE" w:rsidRDefault="00C552A6" w:rsidP="00C552A6">
          <w:pPr>
            <w:pStyle w:val="BodyText"/>
            <w:spacing w:after="120"/>
            <w:rPr>
              <w:szCs w:val="20"/>
            </w:rPr>
          </w:pPr>
          <w:r>
            <w:rPr>
              <w:szCs w:val="20"/>
            </w:rPr>
            <w:t xml:space="preserve">The third project is still not completed, despite being proposed in 2012. It consists of two separate projects overseen by ENG 315. </w:t>
          </w:r>
          <w:r w:rsidR="002E084F">
            <w:rPr>
              <w:szCs w:val="20"/>
            </w:rPr>
            <w:t>The first is an electric delivery truck that was constructed out of a 2003 Ford 250</w:t>
          </w:r>
          <w:r w:rsidR="00D91F6A">
            <w:rPr>
              <w:rStyle w:val="FootnoteReference"/>
              <w:szCs w:val="20"/>
            </w:rPr>
            <w:footnoteReference w:id="4"/>
          </w:r>
          <w:r w:rsidR="002E084F">
            <w:rPr>
              <w:szCs w:val="20"/>
            </w:rPr>
            <w:t>; this project has supplied the course with many challenges and is still not ready for use. They are hoping to have the truck done by the end of the 20</w:t>
          </w:r>
          <w:r w:rsidR="00E943C3">
            <w:rPr>
              <w:szCs w:val="20"/>
            </w:rPr>
            <w:t xml:space="preserve">14 </w:t>
          </w:r>
          <w:r w:rsidR="002E084F">
            <w:rPr>
              <w:szCs w:val="20"/>
            </w:rPr>
            <w:t xml:space="preserve">summer but </w:t>
          </w:r>
          <w:r w:rsidR="003738B4">
            <w:rPr>
              <w:szCs w:val="20"/>
            </w:rPr>
            <w:t>no</w:t>
          </w:r>
          <w:r w:rsidR="002E084F">
            <w:rPr>
              <w:szCs w:val="20"/>
            </w:rPr>
            <w:t xml:space="preserve"> guarantees can be made.</w:t>
          </w:r>
          <w:r w:rsidR="007E69B3">
            <w:rPr>
              <w:szCs w:val="20"/>
              <w:vertAlign w:val="superscript"/>
            </w:rPr>
            <w:t>2</w:t>
          </w:r>
          <w:r w:rsidR="002E084F">
            <w:rPr>
              <w:szCs w:val="20"/>
            </w:rPr>
            <w:t xml:space="preserve"> </w:t>
          </w:r>
          <w:proofErr w:type="gramStart"/>
          <w:r w:rsidR="002E084F">
            <w:rPr>
              <w:szCs w:val="20"/>
            </w:rPr>
            <w:t>The</w:t>
          </w:r>
          <w:proofErr w:type="gramEnd"/>
          <w:r w:rsidR="002E084F">
            <w:rPr>
              <w:szCs w:val="20"/>
            </w:rPr>
            <w:t xml:space="preserve"> truck will be used to deliver produce from the farm to</w:t>
          </w:r>
          <w:r w:rsidR="000B562A">
            <w:rPr>
              <w:szCs w:val="20"/>
            </w:rPr>
            <w:t xml:space="preserve"> both</w:t>
          </w:r>
          <w:r w:rsidR="002E084F">
            <w:rPr>
              <w:szCs w:val="20"/>
            </w:rPr>
            <w:t xml:space="preserve"> the dining hall and student farmers market</w:t>
          </w:r>
          <w:r w:rsidR="00BC03F0">
            <w:rPr>
              <w:szCs w:val="20"/>
            </w:rPr>
            <w:t xml:space="preserve"> and is expected to last for 10 years</w:t>
          </w:r>
          <w:r w:rsidR="000B562A">
            <w:rPr>
              <w:szCs w:val="20"/>
            </w:rPr>
            <w:t>.</w:t>
          </w:r>
          <w:r w:rsidR="00D91F6A">
            <w:rPr>
              <w:rStyle w:val="FootnoteReference"/>
              <w:szCs w:val="20"/>
            </w:rPr>
            <w:footnoteReference w:id="5"/>
          </w:r>
          <w:r w:rsidR="002E084F">
            <w:rPr>
              <w:szCs w:val="20"/>
            </w:rPr>
            <w:t xml:space="preserve"> </w:t>
          </w:r>
          <w:r w:rsidR="00BC03F0">
            <w:rPr>
              <w:szCs w:val="20"/>
            </w:rPr>
            <w:t>The farm is currently using a 1993 truck that gets 5mpg and is looking forward to the new electric one</w:t>
          </w:r>
          <w:r w:rsidR="000B562A">
            <w:rPr>
              <w:szCs w:val="20"/>
            </w:rPr>
            <w:t>.</w:t>
          </w:r>
          <w:r w:rsidR="003738B4">
            <w:rPr>
              <w:szCs w:val="20"/>
              <w:vertAlign w:val="superscript"/>
            </w:rPr>
            <w:t>2</w:t>
          </w:r>
          <w:r w:rsidR="00BC03F0">
            <w:rPr>
              <w:szCs w:val="20"/>
            </w:rPr>
            <w:t xml:space="preserve"> </w:t>
          </w:r>
          <w:proofErr w:type="gramStart"/>
          <w:r w:rsidR="00BC03F0">
            <w:rPr>
              <w:szCs w:val="20"/>
            </w:rPr>
            <w:t>The</w:t>
          </w:r>
          <w:proofErr w:type="gramEnd"/>
          <w:r w:rsidR="00BC03F0">
            <w:rPr>
              <w:szCs w:val="20"/>
            </w:rPr>
            <w:t xml:space="preserve"> truck is expected to travel around 3,360 miles a year</w:t>
          </w:r>
          <w:r w:rsidR="000B562A">
            <w:rPr>
              <w:szCs w:val="20"/>
            </w:rPr>
            <w:t>.</w:t>
          </w:r>
          <w:r w:rsidR="003738B4">
            <w:rPr>
              <w:szCs w:val="20"/>
              <w:vertAlign w:val="superscript"/>
            </w:rPr>
            <w:t>5</w:t>
          </w:r>
          <w:r w:rsidR="00BC03F0">
            <w:rPr>
              <w:szCs w:val="20"/>
            </w:rPr>
            <w:t xml:space="preserve"> </w:t>
          </w:r>
        </w:p>
        <w:p w14:paraId="243DB6A8" w14:textId="0A5EBCE5" w:rsidR="000F13F6" w:rsidRPr="00D749C4" w:rsidRDefault="002E084F" w:rsidP="00C552A6">
          <w:pPr>
            <w:pStyle w:val="BodyText"/>
            <w:spacing w:after="120"/>
            <w:rPr>
              <w:szCs w:val="20"/>
            </w:rPr>
          </w:pPr>
          <w:r>
            <w:rPr>
              <w:szCs w:val="20"/>
            </w:rPr>
            <w:t xml:space="preserve">The </w:t>
          </w:r>
          <w:r w:rsidR="005F77BE">
            <w:rPr>
              <w:szCs w:val="20"/>
            </w:rPr>
            <w:t>fourth</w:t>
          </w:r>
          <w:r>
            <w:rPr>
              <w:szCs w:val="20"/>
            </w:rPr>
            <w:t xml:space="preserve"> project is a set of 24 PV solar panels that will supply the</w:t>
          </w:r>
          <w:r w:rsidR="005F77BE">
            <w:rPr>
              <w:szCs w:val="20"/>
            </w:rPr>
            <w:t xml:space="preserve"> delivery</w:t>
          </w:r>
          <w:r>
            <w:rPr>
              <w:szCs w:val="20"/>
            </w:rPr>
            <w:t xml:space="preserve"> truck with enough energy to travel 40 miles round trip.  </w:t>
          </w:r>
          <w:r w:rsidR="005F77BE">
            <w:rPr>
              <w:szCs w:val="20"/>
            </w:rPr>
            <w:t>These were proposed at the same time as the delivery truck and were also constructed by ENG 315. The panels</w:t>
          </w:r>
          <w:r>
            <w:rPr>
              <w:szCs w:val="20"/>
            </w:rPr>
            <w:t xml:space="preserve"> were installed alongside the original set of 8 and will also </w:t>
          </w:r>
          <w:r w:rsidR="000B562A">
            <w:rPr>
              <w:szCs w:val="20"/>
            </w:rPr>
            <w:t>require</w:t>
          </w:r>
          <w:r>
            <w:rPr>
              <w:szCs w:val="20"/>
            </w:rPr>
            <w:t xml:space="preserve"> a charging station</w:t>
          </w:r>
          <w:r w:rsidR="002555B9">
            <w:rPr>
              <w:szCs w:val="20"/>
            </w:rPr>
            <w:t xml:space="preserve"> in order to feed energy to the delivery truck. </w:t>
          </w:r>
          <w:r w:rsidR="005F77BE">
            <w:rPr>
              <w:szCs w:val="20"/>
            </w:rPr>
            <w:t xml:space="preserve">These, like the original set of 8 panels, are expected to last 30 years but have the potential to last much longer. </w:t>
          </w:r>
          <w:r w:rsidR="00611C8F">
            <w:rPr>
              <w:szCs w:val="20"/>
            </w:rPr>
            <w:t>In addition to supplying energy to the electric delivery truck</w:t>
          </w:r>
          <w:r w:rsidR="00D749C4">
            <w:rPr>
              <w:szCs w:val="20"/>
            </w:rPr>
            <w:t>, the solar panels can be used to charge electric tools used around the farm.</w:t>
          </w:r>
        </w:p>
      </w:sdtContent>
    </w:sdt>
    <w:p w14:paraId="28FBE8F9" w14:textId="51C878E3" w:rsidR="000F13F6" w:rsidRPr="0064310C" w:rsidRDefault="005F77BE">
      <w:pPr>
        <w:pStyle w:val="BodyText"/>
        <w:rPr>
          <w:color w:val="465E9C" w:themeColor="text2"/>
          <w:sz w:val="36"/>
          <w:szCs w:val="36"/>
        </w:rPr>
      </w:pPr>
      <w:r w:rsidRPr="0064310C">
        <w:rPr>
          <w:color w:val="465E9C" w:themeColor="text2"/>
          <w:sz w:val="36"/>
          <w:szCs w:val="36"/>
        </w:rPr>
        <w:t>Analysis Method</w:t>
      </w:r>
    </w:p>
    <w:p w14:paraId="77F3747B" w14:textId="518559C0" w:rsidR="005F77BE" w:rsidRDefault="005F77BE">
      <w:pPr>
        <w:pStyle w:val="BodyText"/>
      </w:pPr>
      <w:r>
        <w:t>In orde</w:t>
      </w:r>
      <w:r w:rsidR="001B77A1">
        <w:t>r to analyze these four project</w:t>
      </w:r>
      <w:r w:rsidR="00AF7CD2">
        <w:t>s</w:t>
      </w:r>
      <w:r w:rsidR="001B77A1">
        <w:t xml:space="preserve"> I needed to have several pieces of data that could accurately reflect the total energy use/savings of the project and the overall cost expenditure and savings of the project. </w:t>
      </w:r>
      <w:r w:rsidR="00AF7CD2">
        <w:t>For the tractor</w:t>
      </w:r>
      <w:r w:rsidR="0064310C">
        <w:t xml:space="preserve"> and truck</w:t>
      </w:r>
      <w:r w:rsidR="00AF7CD2">
        <w:t xml:space="preserve">, this included the expected lifespan, maintenance cost, </w:t>
      </w:r>
      <w:r w:rsidR="0064310C">
        <w:t xml:space="preserve">embodied energy, days per year used, </w:t>
      </w:r>
      <w:r w:rsidR="00AF7CD2">
        <w:t>daily energy use (kWh/day), cost of electricity ($/kWh), and energy input</w:t>
      </w:r>
      <w:r w:rsidR="003738B4">
        <w:t xml:space="preserve"> (CO</w:t>
      </w:r>
      <w:r w:rsidR="003738B4">
        <w:rPr>
          <w:vertAlign w:val="subscript"/>
        </w:rPr>
        <w:t>2</w:t>
      </w:r>
      <w:r w:rsidR="003738B4">
        <w:t xml:space="preserve"> &amp; water)</w:t>
      </w:r>
      <w:r w:rsidR="00AF7CD2">
        <w:t xml:space="preserve"> for electricity (</w:t>
      </w:r>
      <w:r w:rsidR="0064310C">
        <w:t>(</w:t>
      </w:r>
      <w:proofErr w:type="spellStart"/>
      <w:r w:rsidR="0064310C">
        <w:t>lb</w:t>
      </w:r>
      <w:proofErr w:type="spellEnd"/>
      <w:r w:rsidR="0064310C">
        <w:t xml:space="preserve"> CO</w:t>
      </w:r>
      <w:r w:rsidR="0064310C">
        <w:rPr>
          <w:vertAlign w:val="subscript"/>
        </w:rPr>
        <w:t>2</w:t>
      </w:r>
      <w:r w:rsidR="003738B4">
        <w:t>/kWh), and</w:t>
      </w:r>
      <w:r w:rsidR="0064310C">
        <w:t xml:space="preserve"> (gal water/kWh)). For the solar panels this included the expected lifespan, maintenance cost, average daily energy generation, cost of electricity ($/kWh), and embodied energy of solar panels. In addition to this data, I relied on the Internet to find other necessary pieces of information.</w:t>
      </w:r>
    </w:p>
    <w:p w14:paraId="39F83272" w14:textId="7395F72A" w:rsidR="0064310C" w:rsidRPr="009710C4" w:rsidRDefault="0064310C">
      <w:pPr>
        <w:pStyle w:val="BodyText"/>
        <w:rPr>
          <w:color w:val="465E9C" w:themeColor="text2"/>
          <w:sz w:val="36"/>
          <w:szCs w:val="36"/>
        </w:rPr>
      </w:pPr>
      <w:r w:rsidRPr="009710C4">
        <w:rPr>
          <w:color w:val="465E9C" w:themeColor="text2"/>
          <w:sz w:val="36"/>
          <w:szCs w:val="36"/>
        </w:rPr>
        <w:t>Energy Analysis</w:t>
      </w:r>
    </w:p>
    <w:p w14:paraId="59DE5CEB" w14:textId="429F8EE5" w:rsidR="009710C4" w:rsidRPr="0064310C" w:rsidRDefault="00370D79">
      <w:pPr>
        <w:pStyle w:val="BodyText"/>
      </w:pPr>
      <w:r>
        <w:t>My energy analysis</w:t>
      </w:r>
      <w:r w:rsidR="000A6BB2">
        <w:t xml:space="preserve"> began by calculating overall water use</w:t>
      </w:r>
      <w:r>
        <w:t xml:space="preserve"> by comparing total water savings </w:t>
      </w:r>
      <w:r w:rsidR="000A6BB2">
        <w:t>against</w:t>
      </w:r>
      <w:r>
        <w:t xml:space="preserve"> total water consumption. </w:t>
      </w:r>
      <w:r w:rsidR="000A6BB2">
        <w:t>I looked at this data for each project and found totals for annual savings as well as lifetime savings. I also analyzed total carbon expenditure and savings to calculate yearly CO</w:t>
      </w:r>
      <w:r w:rsidR="000A6BB2">
        <w:rPr>
          <w:vertAlign w:val="subscript"/>
        </w:rPr>
        <w:t>2</w:t>
      </w:r>
      <w:r w:rsidR="000A6BB2">
        <w:t xml:space="preserve"> savings and lifetime CO</w:t>
      </w:r>
      <w:r w:rsidR="000A6BB2">
        <w:rPr>
          <w:vertAlign w:val="subscript"/>
        </w:rPr>
        <w:t>2</w:t>
      </w:r>
      <w:r w:rsidR="000A6BB2">
        <w:t xml:space="preserve"> savings.</w:t>
      </w:r>
      <w:r>
        <w:t xml:space="preserve"> </w:t>
      </w:r>
      <w:r w:rsidR="000A6BB2">
        <w:t xml:space="preserve">The results are as followed: </w:t>
      </w:r>
    </w:p>
    <w:tbl>
      <w:tblPr>
        <w:tblStyle w:val="FinancialTable"/>
        <w:tblW w:w="10553" w:type="dxa"/>
        <w:tblLook w:val="04E0" w:firstRow="1" w:lastRow="1" w:firstColumn="1" w:lastColumn="0" w:noHBand="0" w:noVBand="1"/>
      </w:tblPr>
      <w:tblGrid>
        <w:gridCol w:w="2965"/>
        <w:gridCol w:w="1719"/>
        <w:gridCol w:w="2251"/>
        <w:gridCol w:w="1670"/>
        <w:gridCol w:w="1948"/>
      </w:tblGrid>
      <w:tr w:rsidR="000A6BB2" w14:paraId="44CF61A0" w14:textId="3C9B8040" w:rsidTr="00294048">
        <w:trPr>
          <w:cnfStyle w:val="100000000000" w:firstRow="1" w:lastRow="0" w:firstColumn="0" w:lastColumn="0" w:oddVBand="0" w:evenVBand="0" w:oddHBand="0" w:evenHBand="0" w:firstRowFirstColumn="0" w:firstRowLastColumn="0" w:lastRowFirstColumn="0" w:lastRowLastColumn="0"/>
          <w:trHeight w:val="412"/>
        </w:trPr>
        <w:sdt>
          <w:sdtPr>
            <w:rPr>
              <w:sz w:val="22"/>
              <w:szCs w:val="22"/>
            </w:rPr>
            <w:id w:val="6002729"/>
            <w:placeholder>
              <w:docPart w:val="92C047A8B32B014B9BBAFE3153E0FCF6"/>
            </w:placeholder>
            <w:text/>
          </w:sdtPr>
          <w:sdtContent>
            <w:tc>
              <w:tcPr>
                <w:tcW w:w="3300" w:type="dxa"/>
                <w:vAlign w:val="center"/>
              </w:tcPr>
              <w:p w14:paraId="63254E54" w14:textId="202F4CCD" w:rsidR="000A6BB2" w:rsidRPr="00294048" w:rsidRDefault="000A6BB2" w:rsidP="000A6BB2">
                <w:pPr>
                  <w:pStyle w:val="TableHeading-Left"/>
                  <w:rPr>
                    <w:sz w:val="22"/>
                    <w:szCs w:val="22"/>
                  </w:rPr>
                </w:pPr>
                <w:r w:rsidRPr="00294048">
                  <w:rPr>
                    <w:sz w:val="22"/>
                    <w:szCs w:val="22"/>
                  </w:rPr>
                  <w:t>Criteria</w:t>
                </w:r>
              </w:p>
            </w:tc>
          </w:sdtContent>
        </w:sdt>
        <w:sdt>
          <w:sdtPr>
            <w:rPr>
              <w:sz w:val="22"/>
              <w:szCs w:val="22"/>
            </w:rPr>
            <w:id w:val="6002731"/>
            <w:placeholder>
              <w:docPart w:val="433A790B7B691E41AADFADD86AFF06FE"/>
            </w:placeholder>
            <w:text/>
          </w:sdtPr>
          <w:sdtContent>
            <w:tc>
              <w:tcPr>
                <w:tcW w:w="1739" w:type="dxa"/>
                <w:vAlign w:val="center"/>
              </w:tcPr>
              <w:p w14:paraId="293ADD5C" w14:textId="68D5CC11" w:rsidR="000A6BB2" w:rsidRPr="00294048" w:rsidRDefault="000A6BB2" w:rsidP="000A6BB2">
                <w:pPr>
                  <w:pStyle w:val="TableHeading-Center"/>
                  <w:rPr>
                    <w:sz w:val="22"/>
                    <w:szCs w:val="22"/>
                  </w:rPr>
                </w:pPr>
                <w:r w:rsidRPr="00294048">
                  <w:rPr>
                    <w:sz w:val="22"/>
                    <w:szCs w:val="22"/>
                  </w:rPr>
                  <w:t>Water/</w:t>
                </w:r>
                <w:proofErr w:type="spellStart"/>
                <w:r w:rsidRPr="00294048">
                  <w:rPr>
                    <w:sz w:val="22"/>
                    <w:szCs w:val="22"/>
                  </w:rPr>
                  <w:t>yr</w:t>
                </w:r>
                <w:proofErr w:type="spellEnd"/>
              </w:p>
            </w:tc>
          </w:sdtContent>
        </w:sdt>
        <w:sdt>
          <w:sdtPr>
            <w:rPr>
              <w:sz w:val="22"/>
              <w:szCs w:val="22"/>
            </w:rPr>
            <w:id w:val="6002748"/>
            <w:placeholder>
              <w:docPart w:val="F98A776E56979D41AC5E82704466F5F3"/>
            </w:placeholder>
            <w:text/>
          </w:sdtPr>
          <w:sdtContent>
            <w:tc>
              <w:tcPr>
                <w:tcW w:w="2033" w:type="dxa"/>
                <w:vAlign w:val="center"/>
              </w:tcPr>
              <w:p w14:paraId="524ADB07" w14:textId="1B865144" w:rsidR="000A6BB2" w:rsidRPr="00294048" w:rsidRDefault="000A6BB2" w:rsidP="000A6BB2">
                <w:pPr>
                  <w:pStyle w:val="TableHeading-Center"/>
                  <w:rPr>
                    <w:sz w:val="22"/>
                    <w:szCs w:val="22"/>
                  </w:rPr>
                </w:pPr>
                <w:r w:rsidRPr="00294048">
                  <w:rPr>
                    <w:sz w:val="22"/>
                    <w:szCs w:val="22"/>
                  </w:rPr>
                  <w:t>Water/lifetime</w:t>
                </w:r>
              </w:p>
            </w:tc>
          </w:sdtContent>
        </w:sdt>
        <w:sdt>
          <w:sdtPr>
            <w:rPr>
              <w:sz w:val="22"/>
              <w:szCs w:val="22"/>
            </w:rPr>
            <w:id w:val="6002750"/>
            <w:placeholder>
              <w:docPart w:val="11DFE3525B0CD54EACB5F353E2557A03"/>
            </w:placeholder>
            <w:text/>
          </w:sdtPr>
          <w:sdtContent>
            <w:tc>
              <w:tcPr>
                <w:tcW w:w="1715" w:type="dxa"/>
                <w:vAlign w:val="center"/>
              </w:tcPr>
              <w:p w14:paraId="1CC175C2" w14:textId="4490D336" w:rsidR="000A6BB2" w:rsidRPr="00294048" w:rsidRDefault="00294048" w:rsidP="000A6BB2">
                <w:pPr>
                  <w:pStyle w:val="TableHeading-Center"/>
                  <w:rPr>
                    <w:sz w:val="22"/>
                    <w:szCs w:val="22"/>
                  </w:rPr>
                </w:pPr>
                <w:r w:rsidRPr="00294048">
                  <w:rPr>
                    <w:sz w:val="22"/>
                    <w:szCs w:val="22"/>
                  </w:rPr>
                  <w:t>CO2/</w:t>
                </w:r>
                <w:proofErr w:type="spellStart"/>
                <w:r w:rsidRPr="00294048">
                  <w:rPr>
                    <w:sz w:val="22"/>
                    <w:szCs w:val="22"/>
                  </w:rPr>
                  <w:t>yr</w:t>
                </w:r>
                <w:proofErr w:type="spellEnd"/>
                <w:r w:rsidR="000A6BB2" w:rsidRPr="00294048">
                  <w:rPr>
                    <w:sz w:val="22"/>
                    <w:szCs w:val="22"/>
                  </w:rPr>
                  <w:t xml:space="preserve"> </w:t>
                </w:r>
              </w:p>
            </w:tc>
          </w:sdtContent>
        </w:sdt>
        <w:tc>
          <w:tcPr>
            <w:tcW w:w="1766" w:type="dxa"/>
          </w:tcPr>
          <w:p w14:paraId="3493E1BB" w14:textId="02183EB8" w:rsidR="000A6BB2" w:rsidRPr="00294048" w:rsidRDefault="000A6BB2" w:rsidP="000A6BB2">
            <w:pPr>
              <w:pStyle w:val="TableHeading-Center"/>
              <w:rPr>
                <w:sz w:val="22"/>
                <w:szCs w:val="22"/>
              </w:rPr>
            </w:pPr>
            <w:r w:rsidRPr="00294048">
              <w:rPr>
                <w:sz w:val="22"/>
                <w:szCs w:val="22"/>
              </w:rPr>
              <w:t>CO</w:t>
            </w:r>
            <w:r w:rsidRPr="00294048">
              <w:rPr>
                <w:sz w:val="22"/>
                <w:szCs w:val="22"/>
                <w:vertAlign w:val="subscript"/>
              </w:rPr>
              <w:t>2</w:t>
            </w:r>
            <w:r w:rsidRPr="00294048">
              <w:rPr>
                <w:sz w:val="22"/>
                <w:szCs w:val="22"/>
              </w:rPr>
              <w:t>/lifetime</w:t>
            </w:r>
          </w:p>
        </w:tc>
      </w:tr>
      <w:tr w:rsidR="000A6BB2" w14:paraId="2568DF97" w14:textId="28478B8A" w:rsidTr="00294048">
        <w:trPr>
          <w:trHeight w:val="412"/>
        </w:trPr>
        <w:sdt>
          <w:sdtPr>
            <w:rPr>
              <w:sz w:val="22"/>
              <w:szCs w:val="22"/>
            </w:rPr>
            <w:id w:val="6002755"/>
            <w:placeholder>
              <w:docPart w:val="6DC2E608341BE1459E57E3DBA4B67665"/>
            </w:placeholder>
            <w:text/>
          </w:sdtPr>
          <w:sdtContent>
            <w:tc>
              <w:tcPr>
                <w:tcW w:w="3300" w:type="dxa"/>
                <w:vAlign w:val="center"/>
              </w:tcPr>
              <w:p w14:paraId="62E12245" w14:textId="7B6D9E43" w:rsidR="000A6BB2" w:rsidRPr="00294048" w:rsidRDefault="000A6BB2" w:rsidP="000A6BB2">
                <w:pPr>
                  <w:pStyle w:val="TableText-Left"/>
                  <w:rPr>
                    <w:sz w:val="22"/>
                    <w:szCs w:val="22"/>
                  </w:rPr>
                </w:pPr>
                <w:r w:rsidRPr="00294048">
                  <w:rPr>
                    <w:sz w:val="22"/>
                    <w:szCs w:val="22"/>
                  </w:rPr>
                  <w:t>Tractor</w:t>
                </w:r>
              </w:p>
            </w:tc>
          </w:sdtContent>
        </w:sdt>
        <w:tc>
          <w:tcPr>
            <w:tcW w:w="1739" w:type="dxa"/>
            <w:vAlign w:val="center"/>
          </w:tcPr>
          <w:p w14:paraId="71ECA786" w14:textId="07F68B2B" w:rsidR="000A6BB2" w:rsidRPr="00294048" w:rsidRDefault="00294048" w:rsidP="00B202F8">
            <w:pPr>
              <w:pStyle w:val="TableText-Decimal"/>
              <w:jc w:val="right"/>
              <w:rPr>
                <w:sz w:val="22"/>
                <w:szCs w:val="22"/>
              </w:rPr>
            </w:pPr>
            <w:r w:rsidRPr="00294048">
              <w:rPr>
                <w:sz w:val="22"/>
                <w:szCs w:val="22"/>
              </w:rPr>
              <w:t>10.5 gal</w:t>
            </w:r>
          </w:p>
        </w:tc>
        <w:tc>
          <w:tcPr>
            <w:tcW w:w="2033" w:type="dxa"/>
            <w:vAlign w:val="center"/>
          </w:tcPr>
          <w:p w14:paraId="1EE3C68E" w14:textId="415A02BE" w:rsidR="000A6BB2" w:rsidRPr="00294048" w:rsidRDefault="00294048" w:rsidP="00B202F8">
            <w:pPr>
              <w:pStyle w:val="TableText-Decimal"/>
              <w:jc w:val="right"/>
              <w:rPr>
                <w:sz w:val="22"/>
                <w:szCs w:val="22"/>
              </w:rPr>
            </w:pPr>
            <w:r w:rsidRPr="00294048">
              <w:rPr>
                <w:sz w:val="22"/>
                <w:szCs w:val="22"/>
              </w:rPr>
              <w:t>315 gal</w:t>
            </w:r>
          </w:p>
        </w:tc>
        <w:tc>
          <w:tcPr>
            <w:tcW w:w="1715" w:type="dxa"/>
            <w:vAlign w:val="center"/>
          </w:tcPr>
          <w:p w14:paraId="2344E744" w14:textId="406ABF23" w:rsidR="000A6BB2" w:rsidRPr="00294048" w:rsidRDefault="00294048" w:rsidP="00B202F8">
            <w:pPr>
              <w:pStyle w:val="TableText-Decimal"/>
              <w:jc w:val="right"/>
              <w:rPr>
                <w:sz w:val="22"/>
                <w:szCs w:val="22"/>
              </w:rPr>
            </w:pPr>
            <w:r w:rsidRPr="00294048">
              <w:rPr>
                <w:sz w:val="22"/>
                <w:szCs w:val="22"/>
              </w:rPr>
              <w:t xml:space="preserve">75.6 </w:t>
            </w:r>
            <w:proofErr w:type="spellStart"/>
            <w:r w:rsidRPr="00294048">
              <w:rPr>
                <w:sz w:val="22"/>
                <w:szCs w:val="22"/>
              </w:rPr>
              <w:t>lb</w:t>
            </w:r>
            <w:proofErr w:type="spellEnd"/>
          </w:p>
        </w:tc>
        <w:tc>
          <w:tcPr>
            <w:tcW w:w="1766" w:type="dxa"/>
          </w:tcPr>
          <w:p w14:paraId="5BC10758" w14:textId="5A3377CE" w:rsidR="000A6BB2" w:rsidRPr="00294048" w:rsidRDefault="00294048" w:rsidP="00B202F8">
            <w:pPr>
              <w:pStyle w:val="TableText-Decimal"/>
              <w:jc w:val="right"/>
              <w:rPr>
                <w:sz w:val="22"/>
                <w:szCs w:val="22"/>
              </w:rPr>
            </w:pPr>
            <w:r w:rsidRPr="00294048">
              <w:rPr>
                <w:sz w:val="22"/>
                <w:szCs w:val="22"/>
              </w:rPr>
              <w:t xml:space="preserve">2,268 </w:t>
            </w:r>
            <w:proofErr w:type="spellStart"/>
            <w:r w:rsidRPr="00294048">
              <w:rPr>
                <w:sz w:val="22"/>
                <w:szCs w:val="22"/>
              </w:rPr>
              <w:t>lb</w:t>
            </w:r>
            <w:proofErr w:type="spellEnd"/>
          </w:p>
        </w:tc>
      </w:tr>
      <w:tr w:rsidR="000A6BB2" w14:paraId="6648C719" w14:textId="1743AF7C" w:rsidTr="00294048">
        <w:trPr>
          <w:cnfStyle w:val="000000010000" w:firstRow="0" w:lastRow="0" w:firstColumn="0" w:lastColumn="0" w:oddVBand="0" w:evenVBand="0" w:oddHBand="0" w:evenHBand="1" w:firstRowFirstColumn="0" w:firstRowLastColumn="0" w:lastRowFirstColumn="0" w:lastRowLastColumn="0"/>
          <w:trHeight w:val="412"/>
        </w:trPr>
        <w:sdt>
          <w:sdtPr>
            <w:rPr>
              <w:sz w:val="22"/>
              <w:szCs w:val="22"/>
            </w:rPr>
            <w:id w:val="3192532"/>
            <w:placeholder>
              <w:docPart w:val="89E8D194EC5512419638FC133EC58AAD"/>
            </w:placeholder>
            <w:text/>
          </w:sdtPr>
          <w:sdtContent>
            <w:tc>
              <w:tcPr>
                <w:tcW w:w="3300" w:type="dxa"/>
                <w:vAlign w:val="center"/>
              </w:tcPr>
              <w:p w14:paraId="43566D0F" w14:textId="1426D387" w:rsidR="000A6BB2" w:rsidRPr="00294048" w:rsidRDefault="000A6BB2" w:rsidP="000A6BB2">
                <w:pPr>
                  <w:pStyle w:val="TableText-Left"/>
                  <w:rPr>
                    <w:sz w:val="22"/>
                    <w:szCs w:val="22"/>
                  </w:rPr>
                </w:pPr>
                <w:r w:rsidRPr="00294048">
                  <w:rPr>
                    <w:sz w:val="22"/>
                    <w:szCs w:val="22"/>
                  </w:rPr>
                  <w:t>Solar Panel Set 1</w:t>
                </w:r>
              </w:p>
            </w:tc>
          </w:sdtContent>
        </w:sdt>
        <w:tc>
          <w:tcPr>
            <w:tcW w:w="1739" w:type="dxa"/>
            <w:vAlign w:val="center"/>
          </w:tcPr>
          <w:p w14:paraId="65A2C40B" w14:textId="157E8F99" w:rsidR="000A6BB2" w:rsidRPr="00C61A9A" w:rsidRDefault="00294048" w:rsidP="00C61A9A">
            <w:pPr>
              <w:pStyle w:val="TableText-Decimal"/>
              <w:jc w:val="right"/>
              <w:rPr>
                <w:sz w:val="22"/>
                <w:szCs w:val="22"/>
              </w:rPr>
            </w:pPr>
            <w:r w:rsidRPr="00294048">
              <w:rPr>
                <w:sz w:val="22"/>
                <w:szCs w:val="22"/>
              </w:rPr>
              <w:t>15,085 gal</w:t>
            </w:r>
          </w:p>
        </w:tc>
        <w:tc>
          <w:tcPr>
            <w:tcW w:w="2033" w:type="dxa"/>
            <w:vAlign w:val="center"/>
          </w:tcPr>
          <w:p w14:paraId="3047D3E8" w14:textId="7F3A5BE5" w:rsidR="000A6BB2" w:rsidRPr="00294048" w:rsidRDefault="00294048" w:rsidP="00B202F8">
            <w:pPr>
              <w:pStyle w:val="TableText-Decimal"/>
              <w:jc w:val="right"/>
              <w:rPr>
                <w:sz w:val="22"/>
                <w:szCs w:val="22"/>
              </w:rPr>
            </w:pPr>
            <w:r w:rsidRPr="00294048">
              <w:rPr>
                <w:sz w:val="22"/>
                <w:szCs w:val="22"/>
              </w:rPr>
              <w:t>452,535 gal</w:t>
            </w:r>
          </w:p>
        </w:tc>
        <w:tc>
          <w:tcPr>
            <w:tcW w:w="1715" w:type="dxa"/>
            <w:vAlign w:val="center"/>
          </w:tcPr>
          <w:p w14:paraId="4E993310" w14:textId="614A0950" w:rsidR="000A6BB2" w:rsidRPr="00294048" w:rsidRDefault="00294048" w:rsidP="00B202F8">
            <w:pPr>
              <w:pStyle w:val="TableText-Decimal"/>
              <w:jc w:val="right"/>
              <w:rPr>
                <w:sz w:val="22"/>
                <w:szCs w:val="22"/>
              </w:rPr>
            </w:pPr>
            <w:r w:rsidRPr="00294048">
              <w:rPr>
                <w:sz w:val="22"/>
                <w:szCs w:val="22"/>
              </w:rPr>
              <w:t xml:space="preserve">1,639 </w:t>
            </w:r>
            <w:proofErr w:type="spellStart"/>
            <w:r w:rsidRPr="00294048">
              <w:rPr>
                <w:sz w:val="22"/>
                <w:szCs w:val="22"/>
              </w:rPr>
              <w:t>lb</w:t>
            </w:r>
            <w:proofErr w:type="spellEnd"/>
          </w:p>
        </w:tc>
        <w:tc>
          <w:tcPr>
            <w:tcW w:w="1766" w:type="dxa"/>
          </w:tcPr>
          <w:p w14:paraId="1AAFECD5" w14:textId="70543FB7" w:rsidR="000A6BB2" w:rsidRPr="00294048" w:rsidRDefault="00294048" w:rsidP="00B202F8">
            <w:pPr>
              <w:pStyle w:val="TableText-Decimal"/>
              <w:jc w:val="right"/>
              <w:rPr>
                <w:sz w:val="22"/>
                <w:szCs w:val="22"/>
              </w:rPr>
            </w:pPr>
            <w:r w:rsidRPr="00294048">
              <w:rPr>
                <w:sz w:val="22"/>
                <w:szCs w:val="22"/>
              </w:rPr>
              <w:t xml:space="preserve">48, 867 </w:t>
            </w:r>
            <w:proofErr w:type="spellStart"/>
            <w:r w:rsidRPr="00294048">
              <w:rPr>
                <w:sz w:val="22"/>
                <w:szCs w:val="22"/>
              </w:rPr>
              <w:t>lb</w:t>
            </w:r>
            <w:proofErr w:type="spellEnd"/>
          </w:p>
        </w:tc>
      </w:tr>
      <w:tr w:rsidR="000A6BB2" w14:paraId="1F8BD2CB" w14:textId="6A1D777A" w:rsidTr="00294048">
        <w:trPr>
          <w:trHeight w:val="429"/>
        </w:trPr>
        <w:sdt>
          <w:sdtPr>
            <w:rPr>
              <w:sz w:val="22"/>
              <w:szCs w:val="22"/>
            </w:rPr>
            <w:id w:val="3192534"/>
            <w:placeholder>
              <w:docPart w:val="B17F07155BA63941938F3349C48199A7"/>
            </w:placeholder>
            <w:text/>
          </w:sdtPr>
          <w:sdtContent>
            <w:tc>
              <w:tcPr>
                <w:tcW w:w="3300" w:type="dxa"/>
                <w:vAlign w:val="center"/>
              </w:tcPr>
              <w:p w14:paraId="110B0591" w14:textId="44D2E849" w:rsidR="000A6BB2" w:rsidRPr="00294048" w:rsidRDefault="000A6BB2" w:rsidP="000A6BB2">
                <w:pPr>
                  <w:pStyle w:val="TableText-Left"/>
                  <w:rPr>
                    <w:sz w:val="22"/>
                    <w:szCs w:val="22"/>
                  </w:rPr>
                </w:pPr>
                <w:r w:rsidRPr="00294048">
                  <w:rPr>
                    <w:sz w:val="22"/>
                    <w:szCs w:val="22"/>
                  </w:rPr>
                  <w:t>Delivery Truck</w:t>
                </w:r>
              </w:p>
            </w:tc>
          </w:sdtContent>
        </w:sdt>
        <w:tc>
          <w:tcPr>
            <w:tcW w:w="1739" w:type="dxa"/>
            <w:vAlign w:val="center"/>
          </w:tcPr>
          <w:p w14:paraId="6EE14C56" w14:textId="5C4AB7FB" w:rsidR="000A6BB2" w:rsidRPr="00294048" w:rsidRDefault="00294048" w:rsidP="00B202F8">
            <w:pPr>
              <w:pStyle w:val="TableText-Decimal"/>
              <w:jc w:val="right"/>
              <w:rPr>
                <w:sz w:val="22"/>
                <w:szCs w:val="22"/>
              </w:rPr>
            </w:pPr>
            <w:r w:rsidRPr="00294048">
              <w:rPr>
                <w:sz w:val="22"/>
                <w:szCs w:val="22"/>
              </w:rPr>
              <w:t>517 gal</w:t>
            </w:r>
          </w:p>
        </w:tc>
        <w:tc>
          <w:tcPr>
            <w:tcW w:w="2033" w:type="dxa"/>
            <w:vAlign w:val="center"/>
          </w:tcPr>
          <w:p w14:paraId="543A7614" w14:textId="24EE098A" w:rsidR="000A6BB2" w:rsidRPr="00294048" w:rsidRDefault="00294048" w:rsidP="00B202F8">
            <w:pPr>
              <w:pStyle w:val="TableText-Decimal"/>
              <w:jc w:val="right"/>
              <w:rPr>
                <w:sz w:val="22"/>
                <w:szCs w:val="22"/>
              </w:rPr>
            </w:pPr>
            <w:r w:rsidRPr="00294048">
              <w:rPr>
                <w:sz w:val="22"/>
                <w:szCs w:val="22"/>
              </w:rPr>
              <w:t>5,169 gal</w:t>
            </w:r>
          </w:p>
        </w:tc>
        <w:tc>
          <w:tcPr>
            <w:tcW w:w="1715" w:type="dxa"/>
            <w:vAlign w:val="center"/>
          </w:tcPr>
          <w:p w14:paraId="61D0BA66" w14:textId="61C38BD6" w:rsidR="000A6BB2" w:rsidRPr="00294048" w:rsidRDefault="00294048" w:rsidP="00B202F8">
            <w:pPr>
              <w:pStyle w:val="TableText-Decimal"/>
              <w:jc w:val="right"/>
              <w:rPr>
                <w:sz w:val="22"/>
                <w:szCs w:val="22"/>
              </w:rPr>
            </w:pPr>
            <w:r w:rsidRPr="00294048">
              <w:rPr>
                <w:sz w:val="22"/>
                <w:szCs w:val="22"/>
              </w:rPr>
              <w:t xml:space="preserve">9,586.5 </w:t>
            </w:r>
            <w:proofErr w:type="spellStart"/>
            <w:r w:rsidRPr="00294048">
              <w:rPr>
                <w:sz w:val="22"/>
                <w:szCs w:val="22"/>
              </w:rPr>
              <w:t>lb</w:t>
            </w:r>
            <w:proofErr w:type="spellEnd"/>
          </w:p>
        </w:tc>
        <w:tc>
          <w:tcPr>
            <w:tcW w:w="1766" w:type="dxa"/>
          </w:tcPr>
          <w:p w14:paraId="077D63D5" w14:textId="25D878F8" w:rsidR="000A6BB2" w:rsidRPr="00294048" w:rsidRDefault="00294048" w:rsidP="00B202F8">
            <w:pPr>
              <w:pStyle w:val="TableText-Decimal"/>
              <w:jc w:val="right"/>
              <w:rPr>
                <w:sz w:val="22"/>
                <w:szCs w:val="22"/>
              </w:rPr>
            </w:pPr>
            <w:r w:rsidRPr="00294048">
              <w:rPr>
                <w:sz w:val="22"/>
                <w:szCs w:val="22"/>
              </w:rPr>
              <w:t xml:space="preserve">95, 864 </w:t>
            </w:r>
            <w:proofErr w:type="spellStart"/>
            <w:r w:rsidRPr="00294048">
              <w:rPr>
                <w:sz w:val="22"/>
                <w:szCs w:val="22"/>
              </w:rPr>
              <w:t>lb</w:t>
            </w:r>
            <w:proofErr w:type="spellEnd"/>
          </w:p>
        </w:tc>
      </w:tr>
      <w:tr w:rsidR="000A6BB2" w14:paraId="1A92E0AE" w14:textId="706B940E" w:rsidTr="00294048">
        <w:trPr>
          <w:cnfStyle w:val="000000010000" w:firstRow="0" w:lastRow="0" w:firstColumn="0" w:lastColumn="0" w:oddVBand="0" w:evenVBand="0" w:oddHBand="0" w:evenHBand="1" w:firstRowFirstColumn="0" w:firstRowLastColumn="0" w:lastRowFirstColumn="0" w:lastRowLastColumn="0"/>
          <w:trHeight w:val="429"/>
        </w:trPr>
        <w:sdt>
          <w:sdtPr>
            <w:rPr>
              <w:sz w:val="22"/>
              <w:szCs w:val="22"/>
            </w:rPr>
            <w:id w:val="3192536"/>
            <w:placeholder>
              <w:docPart w:val="ED04D1846B050F44B8AB02436B692831"/>
            </w:placeholder>
            <w:text/>
          </w:sdtPr>
          <w:sdtContent>
            <w:tc>
              <w:tcPr>
                <w:tcW w:w="3300" w:type="dxa"/>
                <w:vAlign w:val="center"/>
              </w:tcPr>
              <w:p w14:paraId="52227343" w14:textId="544FE5ED" w:rsidR="000A6BB2" w:rsidRPr="00294048" w:rsidRDefault="000A6BB2" w:rsidP="000A6BB2">
                <w:pPr>
                  <w:pStyle w:val="TableText-Left"/>
                  <w:rPr>
                    <w:sz w:val="22"/>
                    <w:szCs w:val="22"/>
                  </w:rPr>
                </w:pPr>
                <w:r w:rsidRPr="00294048">
                  <w:rPr>
                    <w:sz w:val="22"/>
                    <w:szCs w:val="22"/>
                  </w:rPr>
                  <w:t>Solar Panel Set 2</w:t>
                </w:r>
              </w:p>
            </w:tc>
          </w:sdtContent>
        </w:sdt>
        <w:tc>
          <w:tcPr>
            <w:tcW w:w="1739" w:type="dxa"/>
            <w:vAlign w:val="center"/>
          </w:tcPr>
          <w:p w14:paraId="0EACB00D" w14:textId="766AA7DE" w:rsidR="000A6BB2" w:rsidRPr="00294048" w:rsidRDefault="00294048" w:rsidP="00B202F8">
            <w:pPr>
              <w:pStyle w:val="TableText-Decimal"/>
              <w:jc w:val="right"/>
              <w:rPr>
                <w:sz w:val="22"/>
                <w:szCs w:val="22"/>
              </w:rPr>
            </w:pPr>
            <w:r w:rsidRPr="00294048">
              <w:rPr>
                <w:sz w:val="22"/>
                <w:szCs w:val="22"/>
              </w:rPr>
              <w:t>19,055 gal</w:t>
            </w:r>
          </w:p>
        </w:tc>
        <w:tc>
          <w:tcPr>
            <w:tcW w:w="2033" w:type="dxa"/>
            <w:vAlign w:val="center"/>
          </w:tcPr>
          <w:p w14:paraId="11EAACFB" w14:textId="26A9AC23" w:rsidR="000A6BB2" w:rsidRPr="00294048" w:rsidRDefault="00294048" w:rsidP="00B202F8">
            <w:pPr>
              <w:pStyle w:val="TableText-Decimal"/>
              <w:jc w:val="right"/>
              <w:rPr>
                <w:sz w:val="22"/>
                <w:szCs w:val="22"/>
              </w:rPr>
            </w:pPr>
            <w:r w:rsidRPr="00294048">
              <w:rPr>
                <w:sz w:val="22"/>
                <w:szCs w:val="22"/>
              </w:rPr>
              <w:t>571,649 gal</w:t>
            </w:r>
          </w:p>
        </w:tc>
        <w:tc>
          <w:tcPr>
            <w:tcW w:w="1715" w:type="dxa"/>
            <w:vAlign w:val="center"/>
          </w:tcPr>
          <w:p w14:paraId="72FACCE2" w14:textId="6D91406A" w:rsidR="000A6BB2" w:rsidRPr="00294048" w:rsidRDefault="00294048" w:rsidP="00B202F8">
            <w:pPr>
              <w:pStyle w:val="TableText-Decimal"/>
              <w:jc w:val="right"/>
              <w:rPr>
                <w:sz w:val="22"/>
                <w:szCs w:val="22"/>
              </w:rPr>
            </w:pPr>
            <w:r w:rsidRPr="00294048">
              <w:rPr>
                <w:sz w:val="22"/>
                <w:szCs w:val="22"/>
              </w:rPr>
              <w:t xml:space="preserve">2,551 </w:t>
            </w:r>
            <w:proofErr w:type="spellStart"/>
            <w:r w:rsidRPr="00294048">
              <w:rPr>
                <w:sz w:val="22"/>
                <w:szCs w:val="22"/>
              </w:rPr>
              <w:t>lb</w:t>
            </w:r>
            <w:proofErr w:type="spellEnd"/>
          </w:p>
        </w:tc>
        <w:tc>
          <w:tcPr>
            <w:tcW w:w="1766" w:type="dxa"/>
          </w:tcPr>
          <w:p w14:paraId="6A1BC755" w14:textId="78611C57" w:rsidR="000A6BB2" w:rsidRPr="00294048" w:rsidRDefault="00294048" w:rsidP="00B202F8">
            <w:pPr>
              <w:pStyle w:val="TableText-Decimal"/>
              <w:jc w:val="right"/>
              <w:rPr>
                <w:sz w:val="22"/>
                <w:szCs w:val="22"/>
              </w:rPr>
            </w:pPr>
            <w:r w:rsidRPr="00294048">
              <w:rPr>
                <w:sz w:val="22"/>
                <w:szCs w:val="22"/>
              </w:rPr>
              <w:t xml:space="preserve">76,530 </w:t>
            </w:r>
            <w:proofErr w:type="spellStart"/>
            <w:r w:rsidRPr="00294048">
              <w:rPr>
                <w:sz w:val="22"/>
                <w:szCs w:val="22"/>
              </w:rPr>
              <w:t>lb</w:t>
            </w:r>
            <w:proofErr w:type="spellEnd"/>
          </w:p>
        </w:tc>
      </w:tr>
      <w:tr w:rsidR="000A6BB2" w14:paraId="39C151A9" w14:textId="46BAF799" w:rsidTr="00294048">
        <w:trPr>
          <w:cnfStyle w:val="010000000000" w:firstRow="0" w:lastRow="1" w:firstColumn="0" w:lastColumn="0" w:oddVBand="0" w:evenVBand="0" w:oddHBand="0" w:evenHBand="0" w:firstRowFirstColumn="0" w:firstRowLastColumn="0" w:lastRowFirstColumn="0" w:lastRowLastColumn="0"/>
          <w:trHeight w:val="412"/>
        </w:trPr>
        <w:tc>
          <w:tcPr>
            <w:tcW w:w="3300" w:type="dxa"/>
            <w:vAlign w:val="center"/>
          </w:tcPr>
          <w:p w14:paraId="039E7DA2" w14:textId="77777777" w:rsidR="000A6BB2" w:rsidRPr="00294048" w:rsidRDefault="000A6BB2">
            <w:pPr>
              <w:pStyle w:val="TableText-Right"/>
              <w:rPr>
                <w:color w:val="FFFFFF" w:themeColor="background1"/>
                <w:sz w:val="22"/>
                <w:szCs w:val="22"/>
              </w:rPr>
            </w:pPr>
            <w:r w:rsidRPr="00294048">
              <w:rPr>
                <w:color w:val="FFFFFF" w:themeColor="background1"/>
                <w:sz w:val="22"/>
                <w:szCs w:val="22"/>
              </w:rPr>
              <w:t>Total</w:t>
            </w:r>
          </w:p>
        </w:tc>
        <w:tc>
          <w:tcPr>
            <w:tcW w:w="1739" w:type="dxa"/>
            <w:vAlign w:val="center"/>
          </w:tcPr>
          <w:p w14:paraId="7246656C" w14:textId="5B8B3B4C" w:rsidR="000A6BB2" w:rsidRPr="00294048" w:rsidRDefault="00294048" w:rsidP="00B202F8">
            <w:pPr>
              <w:pStyle w:val="TableText-Decimal"/>
              <w:jc w:val="right"/>
              <w:rPr>
                <w:color w:val="FFFFFF" w:themeColor="background1"/>
                <w:sz w:val="22"/>
                <w:szCs w:val="22"/>
              </w:rPr>
            </w:pPr>
            <w:r w:rsidRPr="00294048">
              <w:rPr>
                <w:color w:val="FFFFFF" w:themeColor="background1"/>
                <w:sz w:val="22"/>
                <w:szCs w:val="22"/>
              </w:rPr>
              <w:t>34,666gal</w:t>
            </w:r>
          </w:p>
        </w:tc>
        <w:tc>
          <w:tcPr>
            <w:tcW w:w="2033" w:type="dxa"/>
            <w:vAlign w:val="center"/>
          </w:tcPr>
          <w:p w14:paraId="11ADDB92" w14:textId="3DF6F123" w:rsidR="000A6BB2" w:rsidRPr="00294048" w:rsidRDefault="00294048" w:rsidP="00B202F8">
            <w:pPr>
              <w:pStyle w:val="TableText-Decimal"/>
              <w:jc w:val="right"/>
              <w:rPr>
                <w:color w:val="FFFFFF" w:themeColor="background1"/>
                <w:sz w:val="22"/>
                <w:szCs w:val="22"/>
              </w:rPr>
            </w:pPr>
            <w:r w:rsidRPr="00294048">
              <w:rPr>
                <w:color w:val="FFFFFF" w:themeColor="background1"/>
                <w:sz w:val="22"/>
                <w:szCs w:val="22"/>
              </w:rPr>
              <w:t>1,029,825gal</w:t>
            </w:r>
          </w:p>
        </w:tc>
        <w:tc>
          <w:tcPr>
            <w:tcW w:w="1715" w:type="dxa"/>
            <w:vAlign w:val="center"/>
          </w:tcPr>
          <w:p w14:paraId="55CD22EA" w14:textId="64E457F7" w:rsidR="000A6BB2" w:rsidRPr="00294048" w:rsidRDefault="00294048" w:rsidP="00B202F8">
            <w:pPr>
              <w:pStyle w:val="TableText-Decimal"/>
              <w:jc w:val="right"/>
              <w:rPr>
                <w:color w:val="FFFFFF" w:themeColor="background1"/>
                <w:sz w:val="22"/>
                <w:szCs w:val="22"/>
              </w:rPr>
            </w:pPr>
            <w:r w:rsidRPr="00294048">
              <w:rPr>
                <w:color w:val="FFFFFF" w:themeColor="background1"/>
                <w:sz w:val="22"/>
                <w:szCs w:val="22"/>
              </w:rPr>
              <w:t xml:space="preserve">13,852 </w:t>
            </w:r>
            <w:proofErr w:type="spellStart"/>
            <w:r w:rsidRPr="00294048">
              <w:rPr>
                <w:color w:val="FFFFFF" w:themeColor="background1"/>
                <w:sz w:val="22"/>
                <w:szCs w:val="22"/>
              </w:rPr>
              <w:t>lb</w:t>
            </w:r>
            <w:proofErr w:type="spellEnd"/>
          </w:p>
        </w:tc>
        <w:tc>
          <w:tcPr>
            <w:tcW w:w="1766" w:type="dxa"/>
          </w:tcPr>
          <w:p w14:paraId="0DB97BC1" w14:textId="270F86F5" w:rsidR="000A6BB2" w:rsidRPr="00294048" w:rsidRDefault="00294048" w:rsidP="00B202F8">
            <w:pPr>
              <w:pStyle w:val="TableText-Decimal"/>
              <w:jc w:val="right"/>
              <w:rPr>
                <w:color w:val="FFFFFF" w:themeColor="background1"/>
                <w:sz w:val="22"/>
                <w:szCs w:val="22"/>
              </w:rPr>
            </w:pPr>
            <w:r w:rsidRPr="00294048">
              <w:rPr>
                <w:color w:val="FFFFFF" w:themeColor="background1"/>
                <w:sz w:val="22"/>
                <w:szCs w:val="22"/>
              </w:rPr>
              <w:t xml:space="preserve">223,529 </w:t>
            </w:r>
            <w:proofErr w:type="spellStart"/>
            <w:r w:rsidRPr="00294048">
              <w:rPr>
                <w:color w:val="FFFFFF" w:themeColor="background1"/>
                <w:sz w:val="22"/>
                <w:szCs w:val="22"/>
              </w:rPr>
              <w:t>lb</w:t>
            </w:r>
            <w:proofErr w:type="spellEnd"/>
          </w:p>
        </w:tc>
      </w:tr>
    </w:tbl>
    <w:p w14:paraId="48669464" w14:textId="77777777" w:rsidR="000F13F6" w:rsidRDefault="000F13F6"/>
    <w:p w14:paraId="1757EFBC" w14:textId="7D3B459E" w:rsidR="001922EA" w:rsidRDefault="00B939C3">
      <w:r>
        <w:t xml:space="preserve">As you can see, these projects successfully reduced the farms total water use and carbon dioxide consumption by 1,209,825 gallons and 223,529 </w:t>
      </w:r>
      <w:proofErr w:type="spellStart"/>
      <w:r>
        <w:t>lb</w:t>
      </w:r>
      <w:proofErr w:type="spellEnd"/>
      <w:r>
        <w:t xml:space="preserve"> throughout the expected lifetime of the project. The lifetime length I used to calculate these numbers </w:t>
      </w:r>
      <w:r w:rsidR="0064557F">
        <w:t xml:space="preserve">is 30 given this is </w:t>
      </w:r>
      <w:r w:rsidR="003738B4">
        <w:t>equal to the</w:t>
      </w:r>
      <w:r w:rsidR="0064557F">
        <w:t xml:space="preserve"> expected lifetime for the solar panels and tractor. The delivery truck is only expected to last 10 years so it only contributed 10 years worth of savings to the total. </w:t>
      </w:r>
    </w:p>
    <w:p w14:paraId="18368BCA" w14:textId="77777777" w:rsidR="00060DC9" w:rsidRDefault="00060DC9"/>
    <w:p w14:paraId="6AA7286F" w14:textId="50C98D3B" w:rsidR="00291B4E" w:rsidRDefault="0064557F">
      <w:r>
        <w:t>The water savings for the truck and tractor come from the discontinued use of diesel and gasoline. The</w:t>
      </w:r>
      <w:r w:rsidR="00ED7E8C">
        <w:t xml:space="preserve"> tractor</w:t>
      </w:r>
      <w:r w:rsidR="00BF5626">
        <w:t xml:space="preserve"> and truck</w:t>
      </w:r>
      <w:r w:rsidR="00ED7E8C">
        <w:t xml:space="preserve"> uses gasoline</w:t>
      </w:r>
      <w:r w:rsidR="008A669C">
        <w:t>/diesel</w:t>
      </w:r>
      <w:r w:rsidR="00ED7E8C">
        <w:t>, which consumes 2 gallons of water for every gallon of gasoline produced</w:t>
      </w:r>
      <w:r w:rsidR="000B562A">
        <w:t>.</w:t>
      </w:r>
      <w:r w:rsidR="00C61A9A">
        <w:rPr>
          <w:rStyle w:val="FootnoteReference"/>
        </w:rPr>
        <w:footnoteReference w:id="6"/>
      </w:r>
      <w:r w:rsidR="00BF5626">
        <w:t xml:space="preserve"> </w:t>
      </w:r>
      <w:r w:rsidR="008A669C">
        <w:t xml:space="preserve">However, I did add water consumption per kWh electricity generated </w:t>
      </w:r>
      <w:r w:rsidR="00291B4E">
        <w:t>by our campus grid. Additionally, the four tires used for the electric tractor consumed a combined 634 galH</w:t>
      </w:r>
      <w:r w:rsidR="00291B4E">
        <w:rPr>
          <w:vertAlign w:val="subscript"/>
        </w:rPr>
        <w:t>2</w:t>
      </w:r>
      <w:r w:rsidR="00291B4E">
        <w:t>O/lifetime</w:t>
      </w:r>
      <w:r w:rsidR="00C61A9A">
        <w:rPr>
          <w:rStyle w:val="FootnoteReference"/>
        </w:rPr>
        <w:footnoteReference w:id="7"/>
      </w:r>
      <w:r w:rsidR="00291B4E">
        <w:t>, which must be accounted for in our analysis.</w:t>
      </w:r>
      <w:r w:rsidR="00043C43">
        <w:t xml:space="preserve"> This would reduce total water savings form 315gal to -319gal, meaning this project consumed more water than it saves in a lifetime.</w:t>
      </w:r>
    </w:p>
    <w:p w14:paraId="1B059FF7" w14:textId="77777777" w:rsidR="00C61A9A" w:rsidRDefault="00C61A9A"/>
    <w:p w14:paraId="290AA6A5" w14:textId="6C08DFBF" w:rsidR="0064557F" w:rsidRDefault="008A669C">
      <w:r>
        <w:t>The solar panels saved water</w:t>
      </w:r>
      <w:r w:rsidR="00291B4E">
        <w:t xml:space="preserve"> by not using electricity, which con</w:t>
      </w:r>
      <w:r w:rsidR="000B562A">
        <w:t xml:space="preserve">sumes 25 gallons of water per </w:t>
      </w:r>
      <w:r w:rsidR="00C61A9A">
        <w:t>kWh</w:t>
      </w:r>
      <w:r w:rsidR="000B562A">
        <w:t xml:space="preserve"> generated.</w:t>
      </w:r>
      <w:r w:rsidR="00C61A9A">
        <w:rPr>
          <w:rStyle w:val="FootnoteReference"/>
        </w:rPr>
        <w:footnoteReference w:id="8"/>
      </w:r>
    </w:p>
    <w:p w14:paraId="60543F1A" w14:textId="77777777" w:rsidR="00C61A9A" w:rsidRDefault="00C61A9A"/>
    <w:p w14:paraId="69CD7662" w14:textId="14838597" w:rsidR="008A669C" w:rsidRPr="00A23726" w:rsidRDefault="008A669C">
      <w:r>
        <w:t>The carbon savings for the truck and tractor also come from the discontinued use of diesel/gasoline. For 1 gallon of diesel, 22.2 pounds of CO</w:t>
      </w:r>
      <w:r>
        <w:rPr>
          <w:vertAlign w:val="subscript"/>
        </w:rPr>
        <w:t>2</w:t>
      </w:r>
      <w:r>
        <w:t xml:space="preserve"> are emitted; for 1 gallon of gasoline, 19.4 pounds of CO</w:t>
      </w:r>
      <w:r>
        <w:rPr>
          <w:vertAlign w:val="subscript"/>
        </w:rPr>
        <w:t>2</w:t>
      </w:r>
      <w:r w:rsidR="000B562A">
        <w:t xml:space="preserve"> are emitted.</w:t>
      </w:r>
      <w:r w:rsidR="000B562A">
        <w:rPr>
          <w:vertAlign w:val="superscript"/>
        </w:rPr>
        <w:t>9</w:t>
      </w:r>
      <w:r w:rsidR="000B562A">
        <w:t xml:space="preserve"> </w:t>
      </w:r>
      <w:proofErr w:type="gramStart"/>
      <w:r w:rsidR="0097769F" w:rsidRPr="000B562A">
        <w:t>The</w:t>
      </w:r>
      <w:proofErr w:type="gramEnd"/>
      <w:r w:rsidR="0097769F">
        <w:t xml:space="preserve"> embodied energy consumed from the production of </w:t>
      </w:r>
      <w:r w:rsidR="00A23726">
        <w:t xml:space="preserve">tractor </w:t>
      </w:r>
      <w:r w:rsidR="0097769F">
        <w:t>tires equal to 1,378lbCO</w:t>
      </w:r>
      <w:r w:rsidR="0097769F">
        <w:rPr>
          <w:vertAlign w:val="subscript"/>
        </w:rPr>
        <w:t>2</w:t>
      </w:r>
      <w:r w:rsidR="0097769F">
        <w:t xml:space="preserve"> for the lifetime of each tire so the combined consumption of CO</w:t>
      </w:r>
      <w:r w:rsidR="0097769F">
        <w:rPr>
          <w:vertAlign w:val="subscript"/>
        </w:rPr>
        <w:t>2</w:t>
      </w:r>
      <w:r w:rsidR="0097769F">
        <w:t xml:space="preserve"> is 5,512lb</w:t>
      </w:r>
      <w:r w:rsidR="00C61A9A">
        <w:rPr>
          <w:vertAlign w:val="superscript"/>
        </w:rPr>
        <w:t>7</w:t>
      </w:r>
      <w:r w:rsidR="00C61A9A">
        <w:t xml:space="preserve">. </w:t>
      </w:r>
      <w:r w:rsidR="00A23726">
        <w:t>This brings down net savings of CO</w:t>
      </w:r>
      <w:r w:rsidR="00A23726">
        <w:rPr>
          <w:vertAlign w:val="subscript"/>
        </w:rPr>
        <w:t>2</w:t>
      </w:r>
      <w:r w:rsidR="00A23726">
        <w:t xml:space="preserve"> to </w:t>
      </w:r>
      <w:r w:rsidR="00C61A9A">
        <w:t>-</w:t>
      </w:r>
      <w:r w:rsidR="00A23726">
        <w:t>3,244lb meaning this project consumed more carbon than it saved in a lif</w:t>
      </w:r>
      <w:r w:rsidR="00060DC9">
        <w:t>e</w:t>
      </w:r>
      <w:r w:rsidR="00A23726">
        <w:t>time.</w:t>
      </w:r>
    </w:p>
    <w:p w14:paraId="7F9D8830" w14:textId="77777777" w:rsidR="00060DC9" w:rsidRDefault="00060DC9"/>
    <w:p w14:paraId="3CE33A2E" w14:textId="5A895F20" w:rsidR="00291B4E" w:rsidRPr="0097769F" w:rsidRDefault="00291B4E">
      <w:r>
        <w:t>The carbon savings for the solar panels comes from the discontinued use of coal-powered electricity, which is roughly 1.67CO</w:t>
      </w:r>
      <w:r>
        <w:rPr>
          <w:vertAlign w:val="subscript"/>
        </w:rPr>
        <w:t>2</w:t>
      </w:r>
      <w:r>
        <w:t>lb/kWh</w:t>
      </w:r>
      <w:r w:rsidR="00C61A9A">
        <w:rPr>
          <w:rStyle w:val="FootnoteReference"/>
        </w:rPr>
        <w:footnoteReference w:id="9"/>
      </w:r>
      <w:r w:rsidR="00C61A9A">
        <w:t xml:space="preserve">. </w:t>
      </w:r>
      <w:r>
        <w:t xml:space="preserve">Unfortunately, each panel does </w:t>
      </w:r>
      <w:r w:rsidR="0097769F">
        <w:t>consume as much CO</w:t>
      </w:r>
      <w:r w:rsidR="0097769F">
        <w:rPr>
          <w:vertAlign w:val="subscript"/>
        </w:rPr>
        <w:t>2</w:t>
      </w:r>
      <w:r w:rsidR="0097769F">
        <w:t xml:space="preserve"> in the manufacturing process as is created in 7 years</w:t>
      </w:r>
      <w:r w:rsidR="00A8278F">
        <w:t>.</w:t>
      </w:r>
      <w:r w:rsidR="00DF1050">
        <w:rPr>
          <w:rStyle w:val="FootnoteReference"/>
        </w:rPr>
        <w:footnoteReference w:id="10"/>
      </w:r>
      <w:r w:rsidR="00DF1050">
        <w:t xml:space="preserve"> </w:t>
      </w:r>
      <w:r w:rsidR="0097769F">
        <w:t>Each year the panels save 205lbCO</w:t>
      </w:r>
      <w:r w:rsidR="0097769F">
        <w:rPr>
          <w:vertAlign w:val="subscript"/>
        </w:rPr>
        <w:t>2</w:t>
      </w:r>
      <w:r w:rsidR="0097769F">
        <w:t xml:space="preserve"> so in seven, they must produce 1,434lbCO</w:t>
      </w:r>
      <w:r w:rsidR="0097769F">
        <w:rPr>
          <w:vertAlign w:val="subscript"/>
        </w:rPr>
        <w:t>2</w:t>
      </w:r>
      <w:r w:rsidR="0097769F">
        <w:t xml:space="preserve"> during the manufacture process. There are 8 panels in the first set, so total CO</w:t>
      </w:r>
      <w:r w:rsidR="0097769F">
        <w:rPr>
          <w:vertAlign w:val="subscript"/>
        </w:rPr>
        <w:t>2</w:t>
      </w:r>
      <w:r w:rsidR="0097769F">
        <w:t xml:space="preserve"> savings is reduced to 37,395 lbCO</w:t>
      </w:r>
      <w:r w:rsidR="0097769F">
        <w:rPr>
          <w:vertAlign w:val="subscript"/>
        </w:rPr>
        <w:t>2</w:t>
      </w:r>
      <w:r w:rsidR="0097769F">
        <w:t>/lifetime. The second set of 24 now only saves 42,114lbCO</w:t>
      </w:r>
      <w:r w:rsidR="0097769F">
        <w:rPr>
          <w:vertAlign w:val="subscript"/>
        </w:rPr>
        <w:t>2</w:t>
      </w:r>
      <w:r w:rsidR="0097769F">
        <w:t xml:space="preserve"> during their lifetime. </w:t>
      </w:r>
    </w:p>
    <w:p w14:paraId="2394BDCA" w14:textId="77777777" w:rsidR="001922EA" w:rsidRDefault="001922EA"/>
    <w:p w14:paraId="6B0F40C5" w14:textId="472EA738" w:rsidR="00060DC9" w:rsidRDefault="00060DC9">
      <w:r>
        <w:t>While this is important information when planning for future projects, it is more important to question if these results show that we’ve completed the goals of the projects set forth by the SSC. The goal is, “to reduce greenhouse gas emissions from fuel consumption</w:t>
      </w:r>
      <w:r w:rsidR="00DF1050">
        <w:rPr>
          <w:rStyle w:val="FootnoteReference"/>
        </w:rPr>
        <w:footnoteReference w:id="11"/>
      </w:r>
      <w:r>
        <w:t>.” In general, these projects successfully fulfilled this goal; however, the tractor did not meet the goal and consumed more CO</w:t>
      </w:r>
      <w:r>
        <w:rPr>
          <w:vertAlign w:val="subscript"/>
        </w:rPr>
        <w:t>2</w:t>
      </w:r>
      <w:r>
        <w:t xml:space="preserve"> and water than was saved. Overall, the projects saved 1,029,506 gallons of water and 189,113 lbCO</w:t>
      </w:r>
      <w:r>
        <w:rPr>
          <w:vertAlign w:val="subscript"/>
        </w:rPr>
        <w:t>2</w:t>
      </w:r>
      <w:r>
        <w:t xml:space="preserve">. </w:t>
      </w:r>
    </w:p>
    <w:p w14:paraId="2A85D5A4" w14:textId="77777777" w:rsidR="00060DC9" w:rsidRDefault="00060DC9"/>
    <w:p w14:paraId="6B61CD5E" w14:textId="6BFFD36A" w:rsidR="00060DC9" w:rsidRPr="003738B4" w:rsidRDefault="00060DC9">
      <w:pPr>
        <w:rPr>
          <w:color w:val="465E9C" w:themeColor="text2"/>
          <w:sz w:val="36"/>
          <w:szCs w:val="36"/>
        </w:rPr>
      </w:pPr>
      <w:r w:rsidRPr="003738B4">
        <w:rPr>
          <w:color w:val="465E9C" w:themeColor="text2"/>
          <w:sz w:val="36"/>
          <w:szCs w:val="36"/>
        </w:rPr>
        <w:t>Cost Analysis</w:t>
      </w:r>
    </w:p>
    <w:p w14:paraId="505E78DA" w14:textId="3373C8C4" w:rsidR="00060DC9" w:rsidRPr="00060DC9" w:rsidRDefault="00060DC9">
      <w:r>
        <w:t>My cost analysis</w:t>
      </w:r>
      <w:r w:rsidR="00A64317">
        <w:t xml:space="preserve"> began by comparing overall project expense with overall project savings. I gathered the total cost of the projects as well as lifetime maintenance cost and compared it to fuel cost savings. The results are as follows: </w:t>
      </w:r>
    </w:p>
    <w:p w14:paraId="1C41B498" w14:textId="77777777" w:rsidR="001922EA" w:rsidRDefault="001922EA"/>
    <w:tbl>
      <w:tblPr>
        <w:tblStyle w:val="FinancialTable"/>
        <w:tblW w:w="10296" w:type="dxa"/>
        <w:tblLook w:val="04E0" w:firstRow="1" w:lastRow="1" w:firstColumn="1" w:lastColumn="0" w:noHBand="0" w:noVBand="1"/>
      </w:tblPr>
      <w:tblGrid>
        <w:gridCol w:w="1216"/>
        <w:gridCol w:w="1438"/>
        <w:gridCol w:w="2123"/>
        <w:gridCol w:w="1299"/>
        <w:gridCol w:w="1393"/>
        <w:gridCol w:w="1169"/>
        <w:gridCol w:w="1214"/>
        <w:gridCol w:w="222"/>
        <w:gridCol w:w="222"/>
      </w:tblGrid>
      <w:tr w:rsidR="00814242" w14:paraId="2D056121" w14:textId="79E4956E" w:rsidTr="00814242">
        <w:trPr>
          <w:cnfStyle w:val="100000000000" w:firstRow="1" w:lastRow="0" w:firstColumn="0" w:lastColumn="0" w:oddVBand="0" w:evenVBand="0" w:oddHBand="0" w:evenHBand="0" w:firstRowFirstColumn="0" w:firstRowLastColumn="0" w:lastRowFirstColumn="0" w:lastRowLastColumn="0"/>
          <w:trHeight w:val="411"/>
        </w:trPr>
        <w:sdt>
          <w:sdtPr>
            <w:id w:val="1685781017"/>
            <w:placeholder>
              <w:docPart w:val="4E9BE0B57736FF408697D7EA2BEE824D"/>
            </w:placeholder>
            <w:text/>
          </w:sdtPr>
          <w:sdtContent>
            <w:tc>
              <w:tcPr>
                <w:tcW w:w="0" w:type="auto"/>
                <w:vAlign w:val="center"/>
              </w:tcPr>
              <w:p w14:paraId="013C7CA9" w14:textId="77777777" w:rsidR="00B202F8" w:rsidRPr="00B202F8" w:rsidRDefault="00B202F8" w:rsidP="00B202F8">
                <w:pPr>
                  <w:pStyle w:val="TableHeading-Left"/>
                </w:pPr>
                <w:r w:rsidRPr="00B202F8">
                  <w:t>Criteria</w:t>
                </w:r>
              </w:p>
            </w:tc>
          </w:sdtContent>
        </w:sdt>
        <w:sdt>
          <w:sdtPr>
            <w:id w:val="127219589"/>
            <w:placeholder>
              <w:docPart w:val="08D1121431740B40AF9F19F49C9C86D9"/>
            </w:placeholder>
            <w:text/>
          </w:sdtPr>
          <w:sdtContent>
            <w:tc>
              <w:tcPr>
                <w:tcW w:w="0" w:type="auto"/>
                <w:vAlign w:val="center"/>
              </w:tcPr>
              <w:p w14:paraId="088709F5" w14:textId="4836A09D" w:rsidR="00B202F8" w:rsidRPr="00B202F8" w:rsidRDefault="00B202F8" w:rsidP="00B202F8">
                <w:pPr>
                  <w:pStyle w:val="TableHeading-Center"/>
                </w:pPr>
                <w:proofErr w:type="gramStart"/>
                <w:r>
                  <w:t>savings</w:t>
                </w:r>
                <w:proofErr w:type="gramEnd"/>
                <w:r w:rsidRPr="00B202F8">
                  <w:t>/</w:t>
                </w:r>
                <w:proofErr w:type="spellStart"/>
                <w:r w:rsidRPr="00B202F8">
                  <w:t>yr</w:t>
                </w:r>
                <w:proofErr w:type="spellEnd"/>
              </w:p>
            </w:tc>
          </w:sdtContent>
        </w:sdt>
        <w:sdt>
          <w:sdtPr>
            <w:id w:val="961069008"/>
            <w:placeholder>
              <w:docPart w:val="A453B90260948246BD1D9CE3DB35A4BC"/>
            </w:placeholder>
            <w:text/>
          </w:sdtPr>
          <w:sdtContent>
            <w:tc>
              <w:tcPr>
                <w:tcW w:w="0" w:type="auto"/>
                <w:vAlign w:val="center"/>
              </w:tcPr>
              <w:p w14:paraId="3F95B613" w14:textId="7AFBF2B2" w:rsidR="00B202F8" w:rsidRPr="00B202F8" w:rsidRDefault="00B202F8" w:rsidP="00B202F8">
                <w:pPr>
                  <w:pStyle w:val="TableHeading-Center"/>
                </w:pPr>
                <w:proofErr w:type="gramStart"/>
                <w:r>
                  <w:t>savings</w:t>
                </w:r>
                <w:proofErr w:type="gramEnd"/>
                <w:r>
                  <w:t>/lifetime</w:t>
                </w:r>
              </w:p>
            </w:tc>
          </w:sdtContent>
        </w:sdt>
        <w:sdt>
          <w:sdtPr>
            <w:id w:val="-232326709"/>
            <w:placeholder>
              <w:docPart w:val="CEB355A8D5FFED4CB39E317DE6E36F37"/>
            </w:placeholder>
            <w:text/>
          </w:sdtPr>
          <w:sdtContent>
            <w:tc>
              <w:tcPr>
                <w:tcW w:w="0" w:type="auto"/>
                <w:vAlign w:val="center"/>
              </w:tcPr>
              <w:p w14:paraId="6D76D379" w14:textId="282136DA" w:rsidR="00B202F8" w:rsidRPr="00B202F8" w:rsidRDefault="00B202F8" w:rsidP="00B202F8">
                <w:pPr>
                  <w:pStyle w:val="TableHeading-Center"/>
                </w:pPr>
                <w:r>
                  <w:t>Total cost</w:t>
                </w:r>
                <w:r w:rsidRPr="00B202F8">
                  <w:t xml:space="preserve"> </w:t>
                </w:r>
              </w:p>
            </w:tc>
          </w:sdtContent>
        </w:sdt>
        <w:tc>
          <w:tcPr>
            <w:tcW w:w="0" w:type="auto"/>
          </w:tcPr>
          <w:p w14:paraId="029BC5F1" w14:textId="09B341AA" w:rsidR="00B202F8" w:rsidRPr="00B202F8" w:rsidRDefault="00B202F8" w:rsidP="00B202F8">
            <w:pPr>
              <w:pStyle w:val="TableHeading-Center"/>
            </w:pPr>
            <w:r>
              <w:t>Payback period</w:t>
            </w:r>
          </w:p>
        </w:tc>
        <w:tc>
          <w:tcPr>
            <w:tcW w:w="0" w:type="auto"/>
          </w:tcPr>
          <w:p w14:paraId="134B8105" w14:textId="1A3E67DB" w:rsidR="00B202F8" w:rsidRDefault="00B202F8" w:rsidP="00B202F8">
            <w:pPr>
              <w:pStyle w:val="TableHeading-Center"/>
              <w:jc w:val="left"/>
            </w:pPr>
            <w:r>
              <w:t>ROI</w:t>
            </w:r>
          </w:p>
        </w:tc>
        <w:tc>
          <w:tcPr>
            <w:tcW w:w="0" w:type="auto"/>
          </w:tcPr>
          <w:p w14:paraId="0556BAE3" w14:textId="0A0138B8" w:rsidR="00B202F8" w:rsidRDefault="00B202F8" w:rsidP="00B202F8">
            <w:pPr>
              <w:pStyle w:val="TableHeading-Center"/>
              <w:jc w:val="left"/>
            </w:pPr>
            <w:r>
              <w:t>Lifetime Cost</w:t>
            </w:r>
          </w:p>
        </w:tc>
        <w:tc>
          <w:tcPr>
            <w:tcW w:w="0" w:type="auto"/>
          </w:tcPr>
          <w:p w14:paraId="4A3EEE57" w14:textId="2D468485" w:rsidR="00B202F8" w:rsidRDefault="00B202F8" w:rsidP="00B202F8">
            <w:pPr>
              <w:pStyle w:val="TableHeading-Center"/>
              <w:jc w:val="left"/>
            </w:pPr>
          </w:p>
        </w:tc>
        <w:tc>
          <w:tcPr>
            <w:tcW w:w="0" w:type="auto"/>
          </w:tcPr>
          <w:p w14:paraId="51458F60" w14:textId="10E8B39B" w:rsidR="00B202F8" w:rsidRDefault="00B202F8" w:rsidP="00B202F8">
            <w:pPr>
              <w:pStyle w:val="TableHeading-Center"/>
              <w:jc w:val="left"/>
            </w:pPr>
          </w:p>
        </w:tc>
      </w:tr>
      <w:tr w:rsidR="00814242" w14:paraId="208B8F5C" w14:textId="749A3DCC" w:rsidTr="00814242">
        <w:trPr>
          <w:trHeight w:val="411"/>
        </w:trPr>
        <w:sdt>
          <w:sdtPr>
            <w:id w:val="1471949371"/>
            <w:placeholder>
              <w:docPart w:val="E2C40665A5DA804D9363B6C9731358D6"/>
            </w:placeholder>
            <w:text/>
          </w:sdtPr>
          <w:sdtContent>
            <w:tc>
              <w:tcPr>
                <w:tcW w:w="0" w:type="auto"/>
                <w:vAlign w:val="center"/>
              </w:tcPr>
              <w:p w14:paraId="426BF9C5" w14:textId="77777777" w:rsidR="00B202F8" w:rsidRPr="00B202F8" w:rsidRDefault="00B202F8" w:rsidP="00B202F8">
                <w:pPr>
                  <w:pStyle w:val="TableText-Left"/>
                </w:pPr>
                <w:r w:rsidRPr="00B202F8">
                  <w:t>Tractor</w:t>
                </w:r>
              </w:p>
            </w:tc>
          </w:sdtContent>
        </w:sdt>
        <w:tc>
          <w:tcPr>
            <w:tcW w:w="0" w:type="auto"/>
            <w:vAlign w:val="center"/>
          </w:tcPr>
          <w:p w14:paraId="4359CFAF" w14:textId="1705699D" w:rsidR="00B202F8" w:rsidRPr="00B202F8" w:rsidRDefault="00E87F27" w:rsidP="00A64317">
            <w:pPr>
              <w:pStyle w:val="TableText-Decimal"/>
              <w:jc w:val="right"/>
            </w:pPr>
            <w:r>
              <w:t>$32.2</w:t>
            </w:r>
          </w:p>
        </w:tc>
        <w:tc>
          <w:tcPr>
            <w:tcW w:w="0" w:type="auto"/>
            <w:vAlign w:val="center"/>
          </w:tcPr>
          <w:p w14:paraId="67815399" w14:textId="76C24E3D" w:rsidR="00B202F8" w:rsidRPr="00B202F8" w:rsidRDefault="00E87F27" w:rsidP="00A64317">
            <w:pPr>
              <w:pStyle w:val="TableText-Decimal"/>
              <w:jc w:val="right"/>
            </w:pPr>
            <w:r>
              <w:t>$1,036.84</w:t>
            </w:r>
          </w:p>
        </w:tc>
        <w:tc>
          <w:tcPr>
            <w:tcW w:w="0" w:type="auto"/>
            <w:vAlign w:val="center"/>
          </w:tcPr>
          <w:p w14:paraId="67710B6B" w14:textId="2992584F" w:rsidR="00B202F8" w:rsidRPr="00B202F8" w:rsidRDefault="00E87F27" w:rsidP="00A64317">
            <w:pPr>
              <w:pStyle w:val="TableText-Decimal"/>
              <w:jc w:val="right"/>
            </w:pPr>
            <w:r>
              <w:t>$5,251</w:t>
            </w:r>
          </w:p>
        </w:tc>
        <w:tc>
          <w:tcPr>
            <w:tcW w:w="0" w:type="auto"/>
          </w:tcPr>
          <w:p w14:paraId="76CFE4DB" w14:textId="6ED46475" w:rsidR="00B202F8" w:rsidRPr="00B202F8" w:rsidRDefault="00E87F27" w:rsidP="00A64317">
            <w:pPr>
              <w:pStyle w:val="TableText-Decimal"/>
              <w:jc w:val="right"/>
            </w:pPr>
            <w:r>
              <w:t xml:space="preserve">163 </w:t>
            </w:r>
            <w:proofErr w:type="spellStart"/>
            <w:r>
              <w:t>yrs</w:t>
            </w:r>
            <w:proofErr w:type="spellEnd"/>
          </w:p>
        </w:tc>
        <w:tc>
          <w:tcPr>
            <w:tcW w:w="0" w:type="auto"/>
          </w:tcPr>
          <w:p w14:paraId="14BF9A52" w14:textId="07CE390A" w:rsidR="00B202F8" w:rsidRPr="00B202F8" w:rsidRDefault="00E87F27" w:rsidP="00A64317">
            <w:pPr>
              <w:pStyle w:val="TableText-Decimal"/>
              <w:jc w:val="right"/>
            </w:pPr>
            <w:r>
              <w:t>$-4,285</w:t>
            </w:r>
          </w:p>
        </w:tc>
        <w:tc>
          <w:tcPr>
            <w:tcW w:w="0" w:type="auto"/>
          </w:tcPr>
          <w:p w14:paraId="6702C823" w14:textId="356E6E70" w:rsidR="00B202F8" w:rsidRPr="00B202F8" w:rsidRDefault="00E87F27" w:rsidP="00A64317">
            <w:pPr>
              <w:pStyle w:val="TableText-Decimal"/>
              <w:jc w:val="right"/>
            </w:pPr>
            <w:r>
              <w:t>$1,700</w:t>
            </w:r>
          </w:p>
        </w:tc>
        <w:tc>
          <w:tcPr>
            <w:tcW w:w="0" w:type="auto"/>
          </w:tcPr>
          <w:p w14:paraId="1F4A9118" w14:textId="6B4C3E66" w:rsidR="00B202F8" w:rsidRPr="00B202F8" w:rsidRDefault="00B202F8" w:rsidP="00B202F8">
            <w:pPr>
              <w:pStyle w:val="TableText-Decimal"/>
            </w:pPr>
          </w:p>
        </w:tc>
        <w:tc>
          <w:tcPr>
            <w:tcW w:w="0" w:type="auto"/>
          </w:tcPr>
          <w:p w14:paraId="5C41B8D6" w14:textId="6B4A5FD0" w:rsidR="00B202F8" w:rsidRPr="00B202F8" w:rsidRDefault="00B202F8" w:rsidP="00B202F8">
            <w:pPr>
              <w:pStyle w:val="TableText-Decimal"/>
            </w:pPr>
          </w:p>
        </w:tc>
      </w:tr>
      <w:tr w:rsidR="00814242" w14:paraId="11373A1C" w14:textId="605CE226" w:rsidTr="00814242">
        <w:trPr>
          <w:cnfStyle w:val="000000010000" w:firstRow="0" w:lastRow="0" w:firstColumn="0" w:lastColumn="0" w:oddVBand="0" w:evenVBand="0" w:oddHBand="0" w:evenHBand="1" w:firstRowFirstColumn="0" w:firstRowLastColumn="0" w:lastRowFirstColumn="0" w:lastRowLastColumn="0"/>
          <w:trHeight w:val="411"/>
        </w:trPr>
        <w:sdt>
          <w:sdtPr>
            <w:id w:val="1785539365"/>
            <w:placeholder>
              <w:docPart w:val="93E9C53767394D46936BC2F8D4EDC52C"/>
            </w:placeholder>
            <w:text/>
          </w:sdtPr>
          <w:sdtContent>
            <w:tc>
              <w:tcPr>
                <w:tcW w:w="0" w:type="auto"/>
                <w:vAlign w:val="center"/>
              </w:tcPr>
              <w:p w14:paraId="2507822F" w14:textId="77777777" w:rsidR="00B202F8" w:rsidRPr="00B202F8" w:rsidRDefault="00B202F8" w:rsidP="00B202F8">
                <w:pPr>
                  <w:pStyle w:val="TableText-Left"/>
                </w:pPr>
                <w:r w:rsidRPr="00B202F8">
                  <w:t>Solar Panel Set 1</w:t>
                </w:r>
              </w:p>
            </w:tc>
          </w:sdtContent>
        </w:sdt>
        <w:tc>
          <w:tcPr>
            <w:tcW w:w="0" w:type="auto"/>
            <w:vAlign w:val="center"/>
          </w:tcPr>
          <w:p w14:paraId="2C19FCAC" w14:textId="62EACB2F" w:rsidR="00B202F8" w:rsidRPr="00B202F8" w:rsidRDefault="00E87F27" w:rsidP="00A64317">
            <w:pPr>
              <w:pStyle w:val="TableText-Decimal"/>
              <w:jc w:val="right"/>
            </w:pPr>
            <w:r>
              <w:t>$322</w:t>
            </w:r>
          </w:p>
        </w:tc>
        <w:tc>
          <w:tcPr>
            <w:tcW w:w="0" w:type="auto"/>
            <w:vAlign w:val="center"/>
          </w:tcPr>
          <w:p w14:paraId="7BFF23C7" w14:textId="1D86ABD9" w:rsidR="00B202F8" w:rsidRPr="00B202F8" w:rsidRDefault="00E87F27" w:rsidP="00A64317">
            <w:pPr>
              <w:pStyle w:val="TableText-Decimal"/>
              <w:jc w:val="right"/>
            </w:pPr>
            <w:r>
              <w:t>$9,660</w:t>
            </w:r>
          </w:p>
        </w:tc>
        <w:tc>
          <w:tcPr>
            <w:tcW w:w="0" w:type="auto"/>
            <w:vAlign w:val="center"/>
          </w:tcPr>
          <w:p w14:paraId="060C8C92" w14:textId="265275EC" w:rsidR="00B202F8" w:rsidRPr="00B202F8" w:rsidRDefault="00E87F27" w:rsidP="00DF1050">
            <w:pPr>
              <w:pStyle w:val="TableText-Decimal"/>
              <w:jc w:val="right"/>
            </w:pPr>
            <w:r>
              <w:t>$4,574</w:t>
            </w:r>
            <w:r w:rsidR="00DF1050">
              <w:rPr>
                <w:rStyle w:val="FootnoteReference"/>
              </w:rPr>
              <w:footnoteReference w:id="12"/>
            </w:r>
            <w:r w:rsidR="00B94C78">
              <w:t xml:space="preserve"> </w:t>
            </w:r>
          </w:p>
        </w:tc>
        <w:tc>
          <w:tcPr>
            <w:tcW w:w="0" w:type="auto"/>
          </w:tcPr>
          <w:p w14:paraId="2A797982" w14:textId="19A94B42" w:rsidR="00B202F8" w:rsidRPr="00B202F8" w:rsidRDefault="00E87F27" w:rsidP="00A64317">
            <w:pPr>
              <w:pStyle w:val="TableText-Decimal"/>
              <w:jc w:val="right"/>
            </w:pPr>
            <w:r>
              <w:t xml:space="preserve">14.2 </w:t>
            </w:r>
            <w:proofErr w:type="spellStart"/>
            <w:r>
              <w:t>yrs</w:t>
            </w:r>
            <w:proofErr w:type="spellEnd"/>
          </w:p>
        </w:tc>
        <w:tc>
          <w:tcPr>
            <w:tcW w:w="0" w:type="auto"/>
          </w:tcPr>
          <w:p w14:paraId="513C0E72" w14:textId="300473F3" w:rsidR="00B202F8" w:rsidRPr="00B202F8" w:rsidRDefault="00E87F27" w:rsidP="00A64317">
            <w:pPr>
              <w:pStyle w:val="TableText-Decimal"/>
              <w:jc w:val="right"/>
            </w:pPr>
            <w:r>
              <w:t>$5,086</w:t>
            </w:r>
          </w:p>
        </w:tc>
        <w:tc>
          <w:tcPr>
            <w:tcW w:w="0" w:type="auto"/>
          </w:tcPr>
          <w:p w14:paraId="4A29B615" w14:textId="35E0EFFE" w:rsidR="00B202F8" w:rsidRPr="00B202F8" w:rsidRDefault="00E87F27" w:rsidP="00A64317">
            <w:pPr>
              <w:pStyle w:val="TableText-Decimal"/>
              <w:jc w:val="right"/>
            </w:pPr>
            <w:r>
              <w:t>$0</w:t>
            </w:r>
          </w:p>
        </w:tc>
        <w:tc>
          <w:tcPr>
            <w:tcW w:w="0" w:type="auto"/>
          </w:tcPr>
          <w:p w14:paraId="2DD18BEF" w14:textId="70C4D4EF" w:rsidR="00B202F8" w:rsidRPr="00B202F8" w:rsidRDefault="00B202F8" w:rsidP="00B202F8">
            <w:pPr>
              <w:pStyle w:val="TableText-Decimal"/>
            </w:pPr>
          </w:p>
        </w:tc>
        <w:tc>
          <w:tcPr>
            <w:tcW w:w="0" w:type="auto"/>
          </w:tcPr>
          <w:p w14:paraId="665CC809" w14:textId="0AAD1A2B" w:rsidR="00B202F8" w:rsidRPr="00B202F8" w:rsidRDefault="00B202F8" w:rsidP="00B202F8">
            <w:pPr>
              <w:pStyle w:val="TableText-Decimal"/>
            </w:pPr>
          </w:p>
        </w:tc>
      </w:tr>
      <w:tr w:rsidR="00814242" w14:paraId="686D8B2C" w14:textId="1072E142" w:rsidTr="00814242">
        <w:trPr>
          <w:trHeight w:val="428"/>
        </w:trPr>
        <w:sdt>
          <w:sdtPr>
            <w:id w:val="1876651322"/>
            <w:placeholder>
              <w:docPart w:val="D5A38960EBFD414AB049CF6B816D77D9"/>
            </w:placeholder>
            <w:text/>
          </w:sdtPr>
          <w:sdtContent>
            <w:tc>
              <w:tcPr>
                <w:tcW w:w="0" w:type="auto"/>
                <w:vAlign w:val="center"/>
              </w:tcPr>
              <w:p w14:paraId="0EBCFB66" w14:textId="77777777" w:rsidR="00B202F8" w:rsidRPr="00B202F8" w:rsidRDefault="00B202F8" w:rsidP="00B202F8">
                <w:pPr>
                  <w:pStyle w:val="TableText-Left"/>
                </w:pPr>
                <w:r w:rsidRPr="00B202F8">
                  <w:t>Delivery Truck</w:t>
                </w:r>
              </w:p>
            </w:tc>
          </w:sdtContent>
        </w:sdt>
        <w:tc>
          <w:tcPr>
            <w:tcW w:w="0" w:type="auto"/>
            <w:vAlign w:val="center"/>
          </w:tcPr>
          <w:p w14:paraId="03052684" w14:textId="3A8BB102" w:rsidR="00B202F8" w:rsidRPr="00B202F8" w:rsidRDefault="00E87F27" w:rsidP="00A64317">
            <w:pPr>
              <w:pStyle w:val="TableText-Decimal"/>
              <w:jc w:val="right"/>
            </w:pPr>
            <w:r>
              <w:t>$2,283</w:t>
            </w:r>
          </w:p>
        </w:tc>
        <w:tc>
          <w:tcPr>
            <w:tcW w:w="0" w:type="auto"/>
            <w:vAlign w:val="center"/>
          </w:tcPr>
          <w:p w14:paraId="77A33ABD" w14:textId="6481C674" w:rsidR="00B202F8" w:rsidRPr="00B202F8" w:rsidRDefault="00E87F27" w:rsidP="00A64317">
            <w:pPr>
              <w:pStyle w:val="TableText-Decimal"/>
              <w:jc w:val="right"/>
            </w:pPr>
            <w:r>
              <w:t>$22,830</w:t>
            </w:r>
          </w:p>
        </w:tc>
        <w:tc>
          <w:tcPr>
            <w:tcW w:w="0" w:type="auto"/>
            <w:vAlign w:val="center"/>
          </w:tcPr>
          <w:p w14:paraId="4C116BFC" w14:textId="044D74A2" w:rsidR="00B202F8" w:rsidRPr="00B202F8" w:rsidRDefault="00E87F27" w:rsidP="00A64317">
            <w:pPr>
              <w:pStyle w:val="TableText-Decimal"/>
              <w:jc w:val="right"/>
            </w:pPr>
            <w:r>
              <w:t>$47,250</w:t>
            </w:r>
          </w:p>
        </w:tc>
        <w:tc>
          <w:tcPr>
            <w:tcW w:w="0" w:type="auto"/>
          </w:tcPr>
          <w:p w14:paraId="53686EC0" w14:textId="11ECD91C" w:rsidR="00B202F8" w:rsidRPr="00B202F8" w:rsidRDefault="00E87F27" w:rsidP="00A64317">
            <w:pPr>
              <w:pStyle w:val="TableText-Decimal"/>
              <w:jc w:val="right"/>
            </w:pPr>
            <w:r>
              <w:t xml:space="preserve">20.8 </w:t>
            </w:r>
            <w:proofErr w:type="spellStart"/>
            <w:r>
              <w:t>yrs</w:t>
            </w:r>
            <w:proofErr w:type="spellEnd"/>
          </w:p>
        </w:tc>
        <w:tc>
          <w:tcPr>
            <w:tcW w:w="0" w:type="auto"/>
          </w:tcPr>
          <w:p w14:paraId="7AB054F5" w14:textId="6F24C676" w:rsidR="00B202F8" w:rsidRPr="00B202F8" w:rsidRDefault="00E87F27" w:rsidP="00A64317">
            <w:pPr>
              <w:pStyle w:val="TableText-Decimal"/>
              <w:jc w:val="right"/>
            </w:pPr>
            <w:r>
              <w:t>$-24,420</w:t>
            </w:r>
          </w:p>
        </w:tc>
        <w:tc>
          <w:tcPr>
            <w:tcW w:w="0" w:type="auto"/>
          </w:tcPr>
          <w:p w14:paraId="1E98E545" w14:textId="43BAF7D4" w:rsidR="00B202F8" w:rsidRPr="00B202F8" w:rsidRDefault="00E87F27" w:rsidP="00A64317">
            <w:pPr>
              <w:pStyle w:val="TableText-Decimal"/>
              <w:jc w:val="right"/>
            </w:pPr>
            <w:r>
              <w:t>$200</w:t>
            </w:r>
          </w:p>
        </w:tc>
        <w:tc>
          <w:tcPr>
            <w:tcW w:w="0" w:type="auto"/>
          </w:tcPr>
          <w:p w14:paraId="159D02CC" w14:textId="3D3B14C7" w:rsidR="00B202F8" w:rsidRPr="00B202F8" w:rsidRDefault="00B202F8" w:rsidP="00B202F8">
            <w:pPr>
              <w:pStyle w:val="TableText-Decimal"/>
            </w:pPr>
          </w:p>
        </w:tc>
        <w:tc>
          <w:tcPr>
            <w:tcW w:w="0" w:type="auto"/>
          </w:tcPr>
          <w:p w14:paraId="2238483E" w14:textId="5AF21F06" w:rsidR="00B202F8" w:rsidRPr="00B202F8" w:rsidRDefault="00B202F8" w:rsidP="00B202F8">
            <w:pPr>
              <w:pStyle w:val="TableText-Decimal"/>
            </w:pPr>
          </w:p>
        </w:tc>
      </w:tr>
      <w:tr w:rsidR="00814242" w14:paraId="1F3FFE86" w14:textId="64382CE4" w:rsidTr="00814242">
        <w:trPr>
          <w:cnfStyle w:val="000000010000" w:firstRow="0" w:lastRow="0" w:firstColumn="0" w:lastColumn="0" w:oddVBand="0" w:evenVBand="0" w:oddHBand="0" w:evenHBand="1" w:firstRowFirstColumn="0" w:firstRowLastColumn="0" w:lastRowFirstColumn="0" w:lastRowLastColumn="0"/>
          <w:trHeight w:val="428"/>
        </w:trPr>
        <w:sdt>
          <w:sdtPr>
            <w:id w:val="721014884"/>
            <w:placeholder>
              <w:docPart w:val="CDE945A19F04404189DEA84A529D09F5"/>
            </w:placeholder>
            <w:text/>
          </w:sdtPr>
          <w:sdtContent>
            <w:tc>
              <w:tcPr>
                <w:tcW w:w="0" w:type="auto"/>
                <w:vAlign w:val="center"/>
              </w:tcPr>
              <w:p w14:paraId="4D810581" w14:textId="77777777" w:rsidR="00B202F8" w:rsidRPr="00B202F8" w:rsidRDefault="00B202F8" w:rsidP="00B202F8">
                <w:pPr>
                  <w:pStyle w:val="TableText-Left"/>
                </w:pPr>
                <w:r w:rsidRPr="00B202F8">
                  <w:t>Solar Panel Set 2</w:t>
                </w:r>
              </w:p>
            </w:tc>
          </w:sdtContent>
        </w:sdt>
        <w:tc>
          <w:tcPr>
            <w:tcW w:w="0" w:type="auto"/>
            <w:vAlign w:val="center"/>
          </w:tcPr>
          <w:p w14:paraId="69BCFCA1" w14:textId="2C08E7AD" w:rsidR="00B202F8" w:rsidRPr="00B202F8" w:rsidRDefault="00E87F27" w:rsidP="00A64317">
            <w:pPr>
              <w:pStyle w:val="TableText-Decimal"/>
              <w:jc w:val="right"/>
            </w:pPr>
            <w:r>
              <w:t>$429.3</w:t>
            </w:r>
          </w:p>
        </w:tc>
        <w:tc>
          <w:tcPr>
            <w:tcW w:w="0" w:type="auto"/>
            <w:vAlign w:val="center"/>
          </w:tcPr>
          <w:p w14:paraId="1234935E" w14:textId="61A73E0F" w:rsidR="00B202F8" w:rsidRPr="00B202F8" w:rsidRDefault="00E87F27" w:rsidP="00A64317">
            <w:pPr>
              <w:pStyle w:val="TableText-Decimal"/>
              <w:jc w:val="right"/>
            </w:pPr>
            <w:r>
              <w:t>$12,879</w:t>
            </w:r>
          </w:p>
        </w:tc>
        <w:tc>
          <w:tcPr>
            <w:tcW w:w="0" w:type="auto"/>
            <w:vAlign w:val="center"/>
          </w:tcPr>
          <w:p w14:paraId="06063FB0" w14:textId="457BF482" w:rsidR="00B202F8" w:rsidRPr="00B202F8" w:rsidRDefault="00E87F27" w:rsidP="00A64317">
            <w:pPr>
              <w:pStyle w:val="TableText-Decimal"/>
              <w:jc w:val="right"/>
            </w:pPr>
            <w:r>
              <w:t>$18,720</w:t>
            </w:r>
          </w:p>
        </w:tc>
        <w:tc>
          <w:tcPr>
            <w:tcW w:w="0" w:type="auto"/>
          </w:tcPr>
          <w:p w14:paraId="38C601CE" w14:textId="159C0213" w:rsidR="00B202F8" w:rsidRPr="00B202F8" w:rsidRDefault="00E87F27" w:rsidP="00A64317">
            <w:pPr>
              <w:pStyle w:val="TableText-Decimal"/>
              <w:jc w:val="right"/>
            </w:pPr>
            <w:r>
              <w:t>43.6 years</w:t>
            </w:r>
          </w:p>
        </w:tc>
        <w:tc>
          <w:tcPr>
            <w:tcW w:w="0" w:type="auto"/>
          </w:tcPr>
          <w:p w14:paraId="0BC711CD" w14:textId="49E41EE3" w:rsidR="00B202F8" w:rsidRPr="00B202F8" w:rsidRDefault="00E87F27" w:rsidP="00A64317">
            <w:pPr>
              <w:pStyle w:val="TableText-Decimal"/>
              <w:jc w:val="right"/>
            </w:pPr>
            <w:r>
              <w:t>$</w:t>
            </w:r>
            <w:r w:rsidR="00A64317">
              <w:t>-</w:t>
            </w:r>
            <w:r>
              <w:t>5,841</w:t>
            </w:r>
          </w:p>
        </w:tc>
        <w:tc>
          <w:tcPr>
            <w:tcW w:w="0" w:type="auto"/>
          </w:tcPr>
          <w:p w14:paraId="22AE376D" w14:textId="65497D53" w:rsidR="00B202F8" w:rsidRPr="00B202F8" w:rsidRDefault="00E87F27" w:rsidP="00A64317">
            <w:pPr>
              <w:pStyle w:val="TableText-Decimal"/>
              <w:jc w:val="right"/>
            </w:pPr>
            <w:r>
              <w:t>$0</w:t>
            </w:r>
          </w:p>
        </w:tc>
        <w:tc>
          <w:tcPr>
            <w:tcW w:w="0" w:type="auto"/>
          </w:tcPr>
          <w:p w14:paraId="483E5F21" w14:textId="6AA04CC6" w:rsidR="00B202F8" w:rsidRPr="00B202F8" w:rsidRDefault="00B202F8" w:rsidP="00B202F8">
            <w:pPr>
              <w:pStyle w:val="TableText-Decimal"/>
            </w:pPr>
          </w:p>
        </w:tc>
        <w:tc>
          <w:tcPr>
            <w:tcW w:w="0" w:type="auto"/>
          </w:tcPr>
          <w:p w14:paraId="5A1F13C6" w14:textId="438108E0" w:rsidR="00B202F8" w:rsidRPr="00B202F8" w:rsidRDefault="00B202F8" w:rsidP="00B202F8">
            <w:pPr>
              <w:pStyle w:val="TableText-Decimal"/>
            </w:pPr>
          </w:p>
        </w:tc>
      </w:tr>
      <w:tr w:rsidR="00814242" w14:paraId="5986DD6A" w14:textId="754670D0" w:rsidTr="00814242">
        <w:trPr>
          <w:cnfStyle w:val="010000000000" w:firstRow="0" w:lastRow="1" w:firstColumn="0" w:lastColumn="0" w:oddVBand="0" w:evenVBand="0" w:oddHBand="0" w:evenHBand="0" w:firstRowFirstColumn="0" w:firstRowLastColumn="0" w:lastRowFirstColumn="0" w:lastRowLastColumn="0"/>
          <w:trHeight w:val="411"/>
        </w:trPr>
        <w:tc>
          <w:tcPr>
            <w:tcW w:w="0" w:type="auto"/>
            <w:vAlign w:val="center"/>
          </w:tcPr>
          <w:p w14:paraId="7514277A" w14:textId="77777777" w:rsidR="00B202F8" w:rsidRPr="00B202F8" w:rsidRDefault="00B202F8" w:rsidP="00B202F8">
            <w:pPr>
              <w:pStyle w:val="TableText-Right"/>
              <w:rPr>
                <w:color w:val="FFFFFF" w:themeColor="background1"/>
              </w:rPr>
            </w:pPr>
            <w:r w:rsidRPr="00B202F8">
              <w:rPr>
                <w:color w:val="FFFFFF" w:themeColor="background1"/>
              </w:rPr>
              <w:t>Total</w:t>
            </w:r>
          </w:p>
        </w:tc>
        <w:tc>
          <w:tcPr>
            <w:tcW w:w="0" w:type="auto"/>
            <w:vAlign w:val="center"/>
          </w:tcPr>
          <w:p w14:paraId="213B7A7E" w14:textId="27FB459A" w:rsidR="00B202F8" w:rsidRPr="00B202F8" w:rsidRDefault="00E87F27" w:rsidP="00B202F8">
            <w:pPr>
              <w:pStyle w:val="TableText-Decimal"/>
              <w:rPr>
                <w:color w:val="FFFFFF" w:themeColor="background1"/>
              </w:rPr>
            </w:pPr>
            <w:r>
              <w:rPr>
                <w:color w:val="FFFFFF" w:themeColor="background1"/>
              </w:rPr>
              <w:t>$3,066</w:t>
            </w:r>
          </w:p>
        </w:tc>
        <w:tc>
          <w:tcPr>
            <w:tcW w:w="0" w:type="auto"/>
            <w:vAlign w:val="center"/>
          </w:tcPr>
          <w:p w14:paraId="01D70154" w14:textId="2B64306E" w:rsidR="00B202F8" w:rsidRPr="00B202F8" w:rsidRDefault="00E87F27" w:rsidP="00B202F8">
            <w:pPr>
              <w:pStyle w:val="TableText-Decimal"/>
              <w:rPr>
                <w:color w:val="FFFFFF" w:themeColor="background1"/>
              </w:rPr>
            </w:pPr>
            <w:r>
              <w:rPr>
                <w:color w:val="FFFFFF" w:themeColor="background1"/>
              </w:rPr>
              <w:t>$46,335</w:t>
            </w:r>
          </w:p>
        </w:tc>
        <w:tc>
          <w:tcPr>
            <w:tcW w:w="0" w:type="auto"/>
            <w:vAlign w:val="center"/>
          </w:tcPr>
          <w:p w14:paraId="305AA6EB" w14:textId="24E7C50C" w:rsidR="00B202F8" w:rsidRPr="00B202F8" w:rsidRDefault="00E87F27" w:rsidP="00B202F8">
            <w:pPr>
              <w:pStyle w:val="TableText-Decimal"/>
              <w:rPr>
                <w:color w:val="FFFFFF" w:themeColor="background1"/>
              </w:rPr>
            </w:pPr>
            <w:r>
              <w:rPr>
                <w:color w:val="FFFFFF" w:themeColor="background1"/>
              </w:rPr>
              <w:t>$75,115</w:t>
            </w:r>
          </w:p>
        </w:tc>
        <w:tc>
          <w:tcPr>
            <w:tcW w:w="0" w:type="auto"/>
          </w:tcPr>
          <w:p w14:paraId="20C25014" w14:textId="0E9168EE" w:rsidR="00B202F8" w:rsidRPr="00B202F8" w:rsidRDefault="00E87F27" w:rsidP="00E87F27">
            <w:pPr>
              <w:pStyle w:val="TableText-Decimal"/>
              <w:rPr>
                <w:color w:val="FFFFFF" w:themeColor="background1"/>
              </w:rPr>
            </w:pPr>
            <w:r>
              <w:rPr>
                <w:color w:val="FFFFFF" w:themeColor="background1"/>
              </w:rPr>
              <w:t xml:space="preserve">60.4 </w:t>
            </w:r>
            <w:proofErr w:type="spellStart"/>
            <w:r>
              <w:rPr>
                <w:color w:val="FFFFFF" w:themeColor="background1"/>
              </w:rPr>
              <w:t>yrs</w:t>
            </w:r>
            <w:proofErr w:type="spellEnd"/>
          </w:p>
        </w:tc>
        <w:tc>
          <w:tcPr>
            <w:tcW w:w="0" w:type="auto"/>
          </w:tcPr>
          <w:p w14:paraId="51031BD6" w14:textId="414645EC" w:rsidR="00B202F8" w:rsidRPr="00B202F8" w:rsidRDefault="00E87F27" w:rsidP="00B202F8">
            <w:pPr>
              <w:pStyle w:val="TableText-Decimal"/>
              <w:rPr>
                <w:color w:val="FFFFFF" w:themeColor="background1"/>
              </w:rPr>
            </w:pPr>
            <w:r>
              <w:rPr>
                <w:color w:val="FFFFFF" w:themeColor="background1"/>
              </w:rPr>
              <w:t>-29,460</w:t>
            </w:r>
          </w:p>
        </w:tc>
        <w:tc>
          <w:tcPr>
            <w:tcW w:w="0" w:type="auto"/>
          </w:tcPr>
          <w:p w14:paraId="27F40BF4" w14:textId="404FBCAD" w:rsidR="00B202F8" w:rsidRPr="00B202F8" w:rsidRDefault="00E87F27" w:rsidP="00B202F8">
            <w:pPr>
              <w:pStyle w:val="TableText-Decimal"/>
              <w:rPr>
                <w:color w:val="FFFFFF" w:themeColor="background1"/>
              </w:rPr>
            </w:pPr>
            <w:r>
              <w:rPr>
                <w:color w:val="FFFFFF" w:themeColor="background1"/>
              </w:rPr>
              <w:t>$2,580</w:t>
            </w:r>
          </w:p>
        </w:tc>
        <w:tc>
          <w:tcPr>
            <w:tcW w:w="0" w:type="auto"/>
          </w:tcPr>
          <w:p w14:paraId="38F842AC" w14:textId="10910EDE" w:rsidR="00B202F8" w:rsidRPr="00B202F8" w:rsidRDefault="00B202F8" w:rsidP="00B202F8">
            <w:pPr>
              <w:pStyle w:val="TableText-Decimal"/>
              <w:rPr>
                <w:color w:val="FFFFFF" w:themeColor="background1"/>
              </w:rPr>
            </w:pPr>
          </w:p>
        </w:tc>
        <w:tc>
          <w:tcPr>
            <w:tcW w:w="0" w:type="auto"/>
          </w:tcPr>
          <w:p w14:paraId="2A62CC42" w14:textId="1BD44218" w:rsidR="00B202F8" w:rsidRPr="00B202F8" w:rsidRDefault="00B202F8" w:rsidP="00B202F8">
            <w:pPr>
              <w:pStyle w:val="TableText-Decimal"/>
              <w:rPr>
                <w:color w:val="FFFFFF" w:themeColor="background1"/>
              </w:rPr>
            </w:pPr>
          </w:p>
        </w:tc>
      </w:tr>
    </w:tbl>
    <w:p w14:paraId="5119984F" w14:textId="0319FC7A" w:rsidR="000C35FA" w:rsidRDefault="000C35FA">
      <w:r>
        <w:t>As you can see, these</w:t>
      </w:r>
      <w:r w:rsidR="00814242">
        <w:t xml:space="preserve"> project</w:t>
      </w:r>
      <w:r>
        <w:t>s</w:t>
      </w:r>
      <w:r w:rsidR="00814242">
        <w:t xml:space="preserve"> have clear cost savings over the</w:t>
      </w:r>
      <w:r>
        <w:t>ir</w:t>
      </w:r>
      <w:r w:rsidR="00814242">
        <w:t xml:space="preserve"> lifetime but unfortunately these savings do not ex</w:t>
      </w:r>
      <w:r>
        <w:t>ceed the upfront cost of the projects</w:t>
      </w:r>
      <w:r w:rsidR="00814242">
        <w:t xml:space="preserve">.  </w:t>
      </w:r>
      <w:r>
        <w:t xml:space="preserve">While a positive return on investment (ROI) is ideal of any project, it was not a goal of the SSC. The SSC was concerned with saving fuel costs, which it succeeded in doing. Therefore, based on the criteria set for by the SSC goals, we can call this project a success both in </w:t>
      </w:r>
      <w:r w:rsidR="00DF1050">
        <w:t xml:space="preserve">fuel </w:t>
      </w:r>
      <w:r>
        <w:t xml:space="preserve">cost and energy savings. </w:t>
      </w:r>
    </w:p>
    <w:p w14:paraId="19F0EC22" w14:textId="77777777" w:rsidR="000C35FA" w:rsidRDefault="000C35FA"/>
    <w:p w14:paraId="37B1A2CD" w14:textId="080CC300" w:rsidR="00A935AF" w:rsidRDefault="00A8278F">
      <w:r>
        <w:t>The cost</w:t>
      </w:r>
      <w:r w:rsidR="000C35FA">
        <w:t xml:space="preserve"> savings incurred from the tractor comes from the cost of diesel fuel, which averages at $3.80/gal for Champaign Co.</w:t>
      </w:r>
      <w:r w:rsidR="00DF1050">
        <w:rPr>
          <w:vertAlign w:val="superscript"/>
        </w:rPr>
        <w:t>9</w:t>
      </w:r>
      <w:r w:rsidR="00A935AF">
        <w:t xml:space="preserve"> The tractor only would have needed 1 tank of gasoline (around 7 </w:t>
      </w:r>
      <w:proofErr w:type="gramStart"/>
      <w:r w:rsidR="00A935AF">
        <w:t>gallons</w:t>
      </w:r>
      <w:r w:rsidR="00DF1050">
        <w:t>)</w:t>
      </w:r>
      <w:r w:rsidR="00DF1050">
        <w:rPr>
          <w:vertAlign w:val="superscript"/>
        </w:rPr>
        <w:t>3</w:t>
      </w:r>
      <w:proofErr w:type="gramEnd"/>
      <w:r w:rsidR="00DF1050">
        <w:t xml:space="preserve"> </w:t>
      </w:r>
      <w:r w:rsidR="00A935AF">
        <w:t xml:space="preserve">per year to operate. </w:t>
      </w:r>
      <w:r w:rsidR="00D54F47">
        <w:t>The total cost of the tractor comes from the estimated total price of conversion, $3,551 in additional to lifeti</w:t>
      </w:r>
      <w:r w:rsidR="00DF1050">
        <w:t>me and electricity costs</w:t>
      </w:r>
      <w:r w:rsidR="00DF1050">
        <w:rPr>
          <w:vertAlign w:val="superscript"/>
        </w:rPr>
        <w:t>1</w:t>
      </w:r>
      <w:r w:rsidR="00D54F47">
        <w:t xml:space="preserve">. </w:t>
      </w:r>
      <w:r w:rsidR="00A935AF">
        <w:t xml:space="preserve">I subtracted the </w:t>
      </w:r>
      <w:r w:rsidR="00DF1050">
        <w:t>cost of electricity ($.0746/kWh)</w:t>
      </w:r>
      <w:r w:rsidR="00DF1050">
        <w:rPr>
          <w:rStyle w:val="FootnoteReference"/>
        </w:rPr>
        <w:footnoteReference w:id="13"/>
      </w:r>
      <w:r w:rsidR="00A935AF">
        <w:t>.</w:t>
      </w:r>
      <w:r w:rsidR="00B94C78">
        <w:t xml:space="preserve"> Finally, I subtracted the maintenance cost for the batteries, which is estimated at $340 every 4-6 years</w:t>
      </w:r>
      <w:r>
        <w:t>.</w:t>
      </w:r>
      <w:r w:rsidR="00DF1050">
        <w:rPr>
          <w:vertAlign w:val="superscript"/>
        </w:rPr>
        <w:t>1</w:t>
      </w:r>
    </w:p>
    <w:p w14:paraId="2E718D52" w14:textId="77777777" w:rsidR="00A935AF" w:rsidRDefault="00A935AF"/>
    <w:p w14:paraId="7E39B3C4" w14:textId="4B8184A9" w:rsidR="009710C4" w:rsidRDefault="00A935AF">
      <w:r>
        <w:t xml:space="preserve">The cost savings incurred from the delivery truck come from the cost of fuel and the cost of electricity. It is expected that the truck </w:t>
      </w:r>
      <w:r w:rsidR="007F5B9D">
        <w:t xml:space="preserve">was </w:t>
      </w:r>
      <w:r w:rsidR="00BF173C">
        <w:t>spending</w:t>
      </w:r>
      <w:r w:rsidR="007F5B9D">
        <w:t xml:space="preserve"> $2,533 a year on gasoline</w:t>
      </w:r>
      <w:r>
        <w:t xml:space="preserve"> and would </w:t>
      </w:r>
      <w:r w:rsidR="007F5B9D">
        <w:t>now only need t</w:t>
      </w:r>
      <w:r w:rsidR="00BF173C">
        <w:t>o pay $250 for electricity</w:t>
      </w:r>
      <w:r w:rsidR="00BF173C">
        <w:rPr>
          <w:vertAlign w:val="superscript"/>
        </w:rPr>
        <w:t>9</w:t>
      </w:r>
      <w:r w:rsidR="007F5B9D">
        <w:t xml:space="preserve">. </w:t>
      </w:r>
    </w:p>
    <w:p w14:paraId="781C2733" w14:textId="77777777" w:rsidR="00BA1DCF" w:rsidRDefault="00BA1DCF"/>
    <w:p w14:paraId="0DDAA494" w14:textId="42BF13B5" w:rsidR="00F813C8" w:rsidRPr="00F813C8" w:rsidRDefault="00BA1DCF" w:rsidP="00F813C8">
      <w:r>
        <w:t>The cost savings incurred from both sets of solar panels comes from the savings generated by electricity costs minus the cost of purchase and installation of solar panels.  The savings depend on total amount of kWh produced each year</w:t>
      </w:r>
      <w:r w:rsidR="00991A33">
        <w:t xml:space="preserve"> by the solar panels. This data was gathered </w:t>
      </w:r>
      <w:r w:rsidR="00C62C04">
        <w:t>by a 3kW solar system in Sydney Australia</w:t>
      </w:r>
      <w:r w:rsidR="00BF173C">
        <w:t>.</w:t>
      </w:r>
      <w:r w:rsidR="00BF173C">
        <w:rPr>
          <w:rStyle w:val="FootnoteReference"/>
        </w:rPr>
        <w:footnoteReference w:id="14"/>
      </w:r>
      <w:r w:rsidR="00BF173C">
        <w:t xml:space="preserve">  </w:t>
      </w:r>
      <w:r w:rsidR="00F813C8">
        <w:t>Many adjustments had to be made including number of solar panels, amount of sunlight exposure annually</w:t>
      </w:r>
      <w:r w:rsidR="00BF173C">
        <w:rPr>
          <w:rStyle w:val="FootnoteReference"/>
        </w:rPr>
        <w:footnoteReference w:id="15"/>
      </w:r>
      <w:r w:rsidR="00F813C8">
        <w:t xml:space="preserve">, unit conversion to kWh, and length of analysis. </w:t>
      </w:r>
      <w:r w:rsidR="00C62C04">
        <w:t xml:space="preserve"> Due</w:t>
      </w:r>
      <w:r w:rsidR="00F813C8">
        <w:t xml:space="preserve"> to the fact that</w:t>
      </w:r>
      <w:r w:rsidR="00A8278F">
        <w:t xml:space="preserve"> on average</w:t>
      </w:r>
      <w:r w:rsidR="00F813C8">
        <w:t xml:space="preserve"> Sy</w:t>
      </w:r>
      <w:r w:rsidR="00C62C04">
        <w:t>d</w:t>
      </w:r>
      <w:r w:rsidR="00F813C8">
        <w:t>n</w:t>
      </w:r>
      <w:r w:rsidR="00C62C04">
        <w:t>ey expe</w:t>
      </w:r>
      <w:r w:rsidR="00BF173C">
        <w:t xml:space="preserve">riences more sunny/partly-sunny and fewer </w:t>
      </w:r>
      <w:r w:rsidR="00C62C04">
        <w:t xml:space="preserve">cloudy days than Champaign, I needed to account for this difference by calculating the variation between </w:t>
      </w:r>
      <w:r w:rsidR="00F813C8">
        <w:t>amounts</w:t>
      </w:r>
      <w:r w:rsidR="00C62C04">
        <w:t xml:space="preserve"> of sun. For Sydney, there is an average of 107 sunny days, 129 partly cloudy days, and 129 cloudy days</w:t>
      </w:r>
      <w:r w:rsidR="00BF173C">
        <w:t>.</w:t>
      </w:r>
      <w:r w:rsidR="00BF173C">
        <w:rPr>
          <w:vertAlign w:val="superscript"/>
        </w:rPr>
        <w:t>15</w:t>
      </w:r>
      <w:r w:rsidR="00C62C04">
        <w:t xml:space="preserve"> For Champaign, there are on average 104 sunny d</w:t>
      </w:r>
      <w:r w:rsidR="00BF6A8B">
        <w:t xml:space="preserve">ays, 94 partly sunny days, and </w:t>
      </w:r>
      <w:r w:rsidR="00C62C04">
        <w:t>167 cloudy days</w:t>
      </w:r>
      <w:r w:rsidR="00BF173C">
        <w:t>.</w:t>
      </w:r>
      <w:r w:rsidR="00BF173C">
        <w:rPr>
          <w:rStyle w:val="FootnoteReference"/>
        </w:rPr>
        <w:footnoteReference w:id="16"/>
      </w:r>
      <w:r w:rsidR="00C62C04">
        <w:t xml:space="preserve"> In order to adjust the data, I calculate the reduc</w:t>
      </w:r>
      <w:r w:rsidR="00BF6A8B">
        <w:t>tion of sunlight exposure in a percentage</w:t>
      </w:r>
      <w:r w:rsidR="00C62C04">
        <w:t xml:space="preserve"> and averaged the percentage of the three (.787%). I then multiplied yearly kWh production for Sydney by this percentage. I then multiplied the new total by .75 to account for the fact that the data provided i</w:t>
      </w:r>
      <w:r w:rsidR="00F813C8">
        <w:t>s over the 40-</w:t>
      </w:r>
      <w:r w:rsidR="00C62C04">
        <w:t>year lifespan of a solar panel and my analysis extends 30 years.</w:t>
      </w:r>
      <w:r w:rsidR="00BF173C">
        <w:rPr>
          <w:vertAlign w:val="superscript"/>
        </w:rPr>
        <w:t>14</w:t>
      </w:r>
      <w:r w:rsidR="00C62C04">
        <w:t xml:space="preserve"> </w:t>
      </w:r>
      <w:r w:rsidR="00F813C8">
        <w:t xml:space="preserve">The completely adjusted data totals to </w:t>
      </w:r>
      <w:r w:rsidR="00C716AB">
        <w:t>110,919</w:t>
      </w:r>
      <w:r w:rsidR="00F813C8" w:rsidRPr="00F813C8">
        <w:t xml:space="preserve"> kWh</w:t>
      </w:r>
      <w:r w:rsidR="00C716AB">
        <w:t xml:space="preserve"> produced annually or 4.5</w:t>
      </w:r>
      <w:r w:rsidR="00F813C8">
        <w:t>kWh prod</w:t>
      </w:r>
      <w:r w:rsidR="00C716AB">
        <w:t>uced each day for</w:t>
      </w:r>
      <w:r w:rsidR="00A8278F">
        <w:t xml:space="preserve"> panel</w:t>
      </w:r>
      <w:r w:rsidR="00C716AB">
        <w:t xml:space="preserve"> set 1 and 13.5</w:t>
      </w:r>
      <w:r w:rsidR="00F813C8">
        <w:t xml:space="preserve">kWh produced each day by </w:t>
      </w:r>
      <w:r w:rsidR="00A8278F">
        <w:t xml:space="preserve">panel </w:t>
      </w:r>
      <w:r w:rsidR="00F813C8">
        <w:t>set 2.</w:t>
      </w:r>
    </w:p>
    <w:p w14:paraId="3236870F" w14:textId="6B9DA5AA" w:rsidR="00BA1DCF" w:rsidRDefault="00BA1DCF"/>
    <w:p w14:paraId="198B9CA3" w14:textId="004FC6EA" w:rsidR="00BF6A8B" w:rsidRPr="00BF6A8B" w:rsidRDefault="00BF6A8B">
      <w:pPr>
        <w:rPr>
          <w:color w:val="465E9C" w:themeColor="text2"/>
          <w:sz w:val="36"/>
          <w:szCs w:val="36"/>
        </w:rPr>
      </w:pPr>
      <w:r w:rsidRPr="00BF6A8B">
        <w:rPr>
          <w:color w:val="465E9C" w:themeColor="text2"/>
          <w:sz w:val="36"/>
          <w:szCs w:val="36"/>
        </w:rPr>
        <w:t>Things to keep in mind</w:t>
      </w:r>
    </w:p>
    <w:p w14:paraId="3B8C214E" w14:textId="77777777" w:rsidR="00BF6A8B" w:rsidRDefault="00BF6A8B"/>
    <w:p w14:paraId="0F8EB7CF" w14:textId="5B2108F3" w:rsidR="00BF6A8B" w:rsidRDefault="00BF6A8B">
      <w:r>
        <w:t xml:space="preserve">While the overall energy savings sometimes did not exceed energy expenditure and ROI was negative for most </w:t>
      </w:r>
      <w:r w:rsidR="00BF173C">
        <w:t>projects</w:t>
      </w:r>
      <w:r>
        <w:t xml:space="preserve">, there are some things to bear in mind before concluding this project as a failure. </w:t>
      </w:r>
    </w:p>
    <w:p w14:paraId="57F3B5A3" w14:textId="77777777" w:rsidR="00BF6A8B" w:rsidRDefault="00BF6A8B"/>
    <w:p w14:paraId="020EFAAF" w14:textId="40DD9977" w:rsidR="00834E71" w:rsidRDefault="00BF6A8B">
      <w:r>
        <w:t>The first consideration that I would like to bring to attention is the fact that our campus has very cheap electricity. On average our electricity costs 7.46</w:t>
      </w:r>
      <w:r w:rsidRPr="00BF6A8B">
        <w:t>¢ per kWh</w:t>
      </w:r>
      <w:r w:rsidR="00BF173C">
        <w:rPr>
          <w:vertAlign w:val="superscript"/>
        </w:rPr>
        <w:t>13</w:t>
      </w:r>
      <w:r w:rsidRPr="00BF6A8B">
        <w:t>.</w:t>
      </w:r>
      <w:r>
        <w:rPr>
          <w:b/>
        </w:rPr>
        <w:t xml:space="preserve"> </w:t>
      </w:r>
      <w:r>
        <w:t>This is much</w:t>
      </w:r>
      <w:r w:rsidR="00834E71">
        <w:t xml:space="preserve"> less than the state average (10.33</w:t>
      </w:r>
      <w:r w:rsidR="00834E71" w:rsidRPr="00BF6A8B">
        <w:t>¢</w:t>
      </w:r>
      <w:r w:rsidR="00834E71">
        <w:t>) and the average in other parts of the United States. In New England, the average cost of electricity is 17.9</w:t>
      </w:r>
      <w:r w:rsidR="00834E71" w:rsidRPr="00BF6A8B">
        <w:t>¢</w:t>
      </w:r>
      <w:r w:rsidR="00834E71">
        <w:t xml:space="preserve"> and in Hawaii it’s 37.00</w:t>
      </w:r>
      <w:r w:rsidR="00834E71" w:rsidRPr="00BF6A8B">
        <w:t>¢</w:t>
      </w:r>
      <w:r w:rsidR="0032689D">
        <w:rPr>
          <w:rStyle w:val="FootnoteReference"/>
        </w:rPr>
        <w:footnoteReference w:id="17"/>
      </w:r>
      <w:r w:rsidR="00834E71">
        <w:t xml:space="preserve">. This </w:t>
      </w:r>
      <w:r w:rsidR="00A8278F">
        <w:t>implies</w:t>
      </w:r>
      <w:r w:rsidR="00834E71">
        <w:t xml:space="preserve"> if </w:t>
      </w:r>
      <w:r w:rsidR="00A8278F">
        <w:t>these</w:t>
      </w:r>
      <w:r w:rsidR="00834E71">
        <w:t xml:space="preserve"> project</w:t>
      </w:r>
      <w:r w:rsidR="00A8278F">
        <w:t>s</w:t>
      </w:r>
      <w:r w:rsidR="00834E71">
        <w:t xml:space="preserve"> had been implemented in another part of our state or country, it would likely have delivered a positive return on investment. </w:t>
      </w:r>
    </w:p>
    <w:p w14:paraId="71CF063B" w14:textId="77777777" w:rsidR="00834E71" w:rsidRDefault="00834E71"/>
    <w:p w14:paraId="09E6872E" w14:textId="3C5AA42A" w:rsidR="00BF6A8B" w:rsidRDefault="00834E71">
      <w:r>
        <w:t>Another consideration is the average annual use of the tractor, which is only 40 hours</w:t>
      </w:r>
      <w:r w:rsidR="00A8278F">
        <w:t>.</w:t>
      </w:r>
      <w:r w:rsidR="0032689D">
        <w:rPr>
          <w:vertAlign w:val="superscript"/>
        </w:rPr>
        <w:t>2</w:t>
      </w:r>
      <w:r>
        <w:t xml:space="preserve"> </w:t>
      </w:r>
      <w:proofErr w:type="gramStart"/>
      <w:r>
        <w:t>This</w:t>
      </w:r>
      <w:proofErr w:type="gramEnd"/>
      <w:r>
        <w:t xml:space="preserve"> is a very </w:t>
      </w:r>
      <w:r w:rsidR="004B2282">
        <w:t>small</w:t>
      </w:r>
      <w:r>
        <w:t xml:space="preserve"> amount and was likely not considered when the project was initially proposed. However, the average</w:t>
      </w:r>
      <w:r w:rsidR="004B2282">
        <w:t xml:space="preserve"> annual</w:t>
      </w:r>
      <w:r>
        <w:t xml:space="preserve"> use could potentially </w:t>
      </w:r>
      <w:r w:rsidR="004B2282">
        <w:t>increase</w:t>
      </w:r>
      <w:r>
        <w:t xml:space="preserve"> in the future. The tractor has only been used for </w:t>
      </w:r>
      <w:r w:rsidR="0032689D">
        <w:t xml:space="preserve">a single season, and the </w:t>
      </w:r>
      <w:r w:rsidR="004B2282">
        <w:t>Zack</w:t>
      </w:r>
      <w:r>
        <w:t xml:space="preserve"> may not have discovered all the potential uses the tractor has. This tractor is currently used to build raised beds and cultivate the soil; however with additional attachments it can be used to </w:t>
      </w:r>
      <w:r w:rsidR="00777101">
        <w:t>plant seeds, plow and haul</w:t>
      </w:r>
      <w:r w:rsidR="004B2282">
        <w:t>.</w:t>
      </w:r>
      <w:r w:rsidR="0032689D">
        <w:rPr>
          <w:vertAlign w:val="superscript"/>
        </w:rPr>
        <w:t>3</w:t>
      </w:r>
      <w:r w:rsidR="00777101">
        <w:t xml:space="preserve"> </w:t>
      </w:r>
      <w:r w:rsidR="00272324">
        <w:t>The battery replacement length is suggested at 4-6 years but has the potential to last much longer if the tractor is only going to be used 40 hours a year</w:t>
      </w:r>
      <w:r w:rsidR="004B2282">
        <w:t>.</w:t>
      </w:r>
      <w:r w:rsidR="0032689D">
        <w:rPr>
          <w:vertAlign w:val="superscript"/>
        </w:rPr>
        <w:t>2</w:t>
      </w:r>
    </w:p>
    <w:p w14:paraId="6274190B" w14:textId="77777777" w:rsidR="00272324" w:rsidRDefault="00272324"/>
    <w:p w14:paraId="21EC6EC3" w14:textId="7C58B619" w:rsidR="00272324" w:rsidRDefault="00272324">
      <w:r>
        <w:t>Each project has the potential to last beyond the expected lifetime length that I analyzed it for. Many resources I found indicated the potential for most solar panels to last 50 years. Additionally, the tractor has an indefinite lifespan that I limited to 30 years for analysis sake. The frame of the tractor is already 50 years old and still in good condition</w:t>
      </w:r>
      <w:r w:rsidR="0032689D">
        <w:rPr>
          <w:vertAlign w:val="superscript"/>
        </w:rPr>
        <w:t>2</w:t>
      </w:r>
      <w:r>
        <w:t xml:space="preserve">, so with the proper maintenance and some minor replacements, the tractor could last longer than 30 years. </w:t>
      </w:r>
    </w:p>
    <w:p w14:paraId="0C70F47E" w14:textId="77777777" w:rsidR="00272324" w:rsidRDefault="00272324"/>
    <w:p w14:paraId="6460387F" w14:textId="339C0DE6" w:rsidR="00272324" w:rsidRDefault="00272324">
      <w:r>
        <w:t>Climate change is also going to have visible effects in the next 30 years, which could influence the productivity of the so</w:t>
      </w:r>
      <w:r w:rsidR="004B2282">
        <w:t>lar panels. The estimated climate trend</w:t>
      </w:r>
      <w:r>
        <w:t xml:space="preserve"> for the Champaign regio</w:t>
      </w:r>
      <w:r w:rsidR="0032689D">
        <w:t>n is warmer dryer weather.</w:t>
      </w:r>
      <w:r w:rsidR="00394365">
        <w:rPr>
          <w:rStyle w:val="FootnoteReference"/>
        </w:rPr>
        <w:footnoteReference w:id="18"/>
      </w:r>
      <w:r w:rsidR="0032689D">
        <w:t xml:space="preserve"> This would</w:t>
      </w:r>
      <w:r>
        <w:t xml:space="preserve"> likely lead to more sunny</w:t>
      </w:r>
      <w:r w:rsidR="00764C83">
        <w:t xml:space="preserve"> days and intense rays</w:t>
      </w:r>
      <w:r w:rsidR="00883D50">
        <w:t>, which will increase the productivity of the panels but this is only speculation. The opposite could happen and climate change could cause a reduction in productivity.</w:t>
      </w:r>
    </w:p>
    <w:p w14:paraId="56E74541" w14:textId="77777777" w:rsidR="00883D50" w:rsidRDefault="00883D50"/>
    <w:p w14:paraId="0158ADED" w14:textId="767115A8" w:rsidR="00883D50" w:rsidRDefault="00883D50">
      <w:r>
        <w:t>One thing that is for certain is the cost of fuel will continue to increase. My fuel cost savings analysis used current prices that I then extrapolated 30 years in the</w:t>
      </w:r>
      <w:r w:rsidR="00CF4EC0">
        <w:t xml:space="preserve"> future, which </w:t>
      </w:r>
      <w:r w:rsidR="00DD2B7D">
        <w:t>will not accurately reflect the actual lifetime cost savings. My prediction is the savings will be much greater, if you look at the changes in fuel prices in the last 30 years, you will s</w:t>
      </w:r>
      <w:r w:rsidR="005D3027">
        <w:t>ee that prices have increase by 300% ($1.20 to $3.51 per gallon)</w:t>
      </w:r>
      <w:r w:rsidR="0032689D">
        <w:t>.</w:t>
      </w:r>
      <w:r w:rsidR="0032689D">
        <w:rPr>
          <w:rStyle w:val="FootnoteReference"/>
        </w:rPr>
        <w:footnoteReference w:id="19"/>
      </w:r>
      <w:r w:rsidR="0032689D">
        <w:t xml:space="preserve"> </w:t>
      </w:r>
      <w:r w:rsidR="005D3027">
        <w:t xml:space="preserve"> This same increase would set future fuel prices at $10 per gallon</w:t>
      </w:r>
      <w:r w:rsidR="0032689D">
        <w:t xml:space="preserve"> by 2044</w:t>
      </w:r>
      <w:r w:rsidR="005D3027">
        <w:t xml:space="preserve">.  </w:t>
      </w:r>
    </w:p>
    <w:p w14:paraId="3350BE98" w14:textId="77777777" w:rsidR="005D3027" w:rsidRDefault="005D3027"/>
    <w:p w14:paraId="3BAC8C02" w14:textId="744AD689" w:rsidR="005D3027" w:rsidRDefault="005D3027">
      <w:r>
        <w:t xml:space="preserve">A lot of </w:t>
      </w:r>
      <w:r w:rsidR="00CF4EC0">
        <w:t>research data</w:t>
      </w:r>
      <w:r>
        <w:t xml:space="preserve"> that </w:t>
      </w:r>
      <w:r w:rsidR="00CF4EC0">
        <w:t>measures</w:t>
      </w:r>
      <w:r>
        <w:t xml:space="preserve"> ROI and cost savings analyzes </w:t>
      </w:r>
      <w:r w:rsidR="00CF4EC0">
        <w:t>solar panel/electric motor</w:t>
      </w:r>
      <w:r>
        <w:t xml:space="preserve"> technology in isolation. I analyzed the projects as a whole and included t</w:t>
      </w:r>
      <w:r w:rsidR="007F7F18">
        <w:t xml:space="preserve">he cost of infrastructure. The tractor and delivery had motors installed on newly purchased vehicles rather than </w:t>
      </w:r>
      <w:r w:rsidR="00CF4EC0">
        <w:t>retrofitting a</w:t>
      </w:r>
      <w:r w:rsidR="007F7F18">
        <w:t xml:space="preserve"> </w:t>
      </w:r>
      <w:r w:rsidR="00CF4EC0">
        <w:t>previously</w:t>
      </w:r>
      <w:r w:rsidR="007F7F18">
        <w:t xml:space="preserve"> owned vehicle into an electric. This is different from most cost savin</w:t>
      </w:r>
      <w:r w:rsidR="0032689D">
        <w:t>gs analysis you’ll find on the I</w:t>
      </w:r>
      <w:r w:rsidR="007F7F18">
        <w:t>nternet because it calculate</w:t>
      </w:r>
      <w:r w:rsidR="0032689D">
        <w:t>s</w:t>
      </w:r>
      <w:r w:rsidR="007F7F18">
        <w:t xml:space="preserve"> the cost of conversion without the cost of purchasing the machine. Additionally, many solar panel</w:t>
      </w:r>
      <w:r w:rsidR="0032689D">
        <w:t>s’ ROI</w:t>
      </w:r>
      <w:r w:rsidR="007F7F18">
        <w:t xml:space="preserve">s you’ll find only look at the solar panels themselves and not the other equipment needed to use the solar panels. In order to use the solar panels, the farm had to construct a shed, a roof that can hold the weight of the solar panels, and a charging station. This had a tremendous effect on the cost of the project. </w:t>
      </w:r>
    </w:p>
    <w:p w14:paraId="1C7D054D" w14:textId="77777777" w:rsidR="007F7F18" w:rsidRDefault="007F7F18"/>
    <w:p w14:paraId="7488E447" w14:textId="47377999" w:rsidR="007F7F18" w:rsidRDefault="007F7F18">
      <w:r>
        <w:t xml:space="preserve">Finally, the last consideration I want to bring to attention is the projects were completely built by students. Overall, </w:t>
      </w:r>
      <w:r w:rsidR="007F5B9D">
        <w:t>the 11 students</w:t>
      </w:r>
      <w:r>
        <w:t xml:space="preserve"> worked roughly 1,</w:t>
      </w:r>
      <w:r w:rsidR="007F5B9D">
        <w:t>485 hours</w:t>
      </w:r>
      <w:r w:rsidR="007E69B3">
        <w:rPr>
          <w:vertAlign w:val="superscript"/>
        </w:rPr>
        <w:t>4</w:t>
      </w:r>
      <w:r w:rsidR="007F5B9D">
        <w:t>, to disassemble and reassemble the truck. Had a professional been hired to complete the same task, I would expect their performance to be much faster than what the students accomplished</w:t>
      </w:r>
      <w:r w:rsidR="00DF53DB">
        <w:t xml:space="preserve"> and experience fewer troubles along the way</w:t>
      </w:r>
      <w:r w:rsidR="007F5B9D">
        <w:t xml:space="preserve">. </w:t>
      </w:r>
    </w:p>
    <w:p w14:paraId="2463B27C" w14:textId="77777777" w:rsidR="00C60BB1" w:rsidRDefault="00C60BB1"/>
    <w:p w14:paraId="766DE9D0" w14:textId="7FD7AD28" w:rsidR="00C60BB1" w:rsidRPr="009B3590" w:rsidRDefault="00C60BB1">
      <w:pPr>
        <w:rPr>
          <w:color w:val="465E9C" w:themeColor="text2"/>
          <w:sz w:val="36"/>
          <w:szCs w:val="36"/>
        </w:rPr>
      </w:pPr>
      <w:r w:rsidRPr="009B3590">
        <w:rPr>
          <w:color w:val="465E9C" w:themeColor="text2"/>
          <w:sz w:val="36"/>
          <w:szCs w:val="36"/>
        </w:rPr>
        <w:t>Qualitative Value</w:t>
      </w:r>
    </w:p>
    <w:p w14:paraId="71AFC9A5" w14:textId="77777777" w:rsidR="00C60BB1" w:rsidRDefault="00C60BB1"/>
    <w:p w14:paraId="101ADF3B" w14:textId="058B9764" w:rsidR="00C60BB1" w:rsidRDefault="00C60BB1">
      <w:r>
        <w:t xml:space="preserve">In addition to reducing GHG emissions and water use, these projects provided additional services to the campus and community. </w:t>
      </w:r>
    </w:p>
    <w:p w14:paraId="0B9AD044" w14:textId="77777777" w:rsidR="009B3590" w:rsidRDefault="009B3590"/>
    <w:p w14:paraId="61C91AB6" w14:textId="58723471" w:rsidR="009B3590" w:rsidRDefault="009B3590">
      <w:r>
        <w:t>Both the electric tractor and electric delivery vehicle will reduce the number of man-hours used in a day. The electric tractor</w:t>
      </w:r>
      <w:r w:rsidR="007E2876">
        <w:t>’s most significant contribution to the SSF is the time it takes to construct a raised bed. Originally, raised bed construction took the farm 30 minutes per bed made but using the tractor, this time has been cut down to 5 minutes per bed.</w:t>
      </w:r>
      <w:r w:rsidR="007E69B3">
        <w:rPr>
          <w:vertAlign w:val="superscript"/>
        </w:rPr>
        <w:t>2</w:t>
      </w:r>
      <w:r w:rsidR="007E2876">
        <w:t xml:space="preserve"> In addition, both the tractor and delivery truck do not</w:t>
      </w:r>
      <w:r w:rsidR="007E69B3">
        <w:t xml:space="preserve"> need</w:t>
      </w:r>
      <w:r w:rsidR="007E2876">
        <w:t xml:space="preserve"> to refuel, which for the truck</w:t>
      </w:r>
      <w:r w:rsidR="00CF4EC0">
        <w:t xml:space="preserve"> means eliminating</w:t>
      </w:r>
      <w:r w:rsidR="007E2876">
        <w:t xml:space="preserve"> trip</w:t>
      </w:r>
      <w:r w:rsidR="00CF4EC0">
        <w:t>s</w:t>
      </w:r>
      <w:r w:rsidR="007E2876">
        <w:t xml:space="preserve"> to the </w:t>
      </w:r>
      <w:r w:rsidR="00CF4EC0">
        <w:t>gas station</w:t>
      </w:r>
      <w:r w:rsidR="007E2876">
        <w:t>. In addition, an electric motor does not require the typical routine maintenance that a car requires, which saves the farm both time and money.</w:t>
      </w:r>
    </w:p>
    <w:p w14:paraId="5D1A8CD2" w14:textId="77777777" w:rsidR="007E2876" w:rsidRDefault="007E2876"/>
    <w:p w14:paraId="5E992D87" w14:textId="1A00FC85" w:rsidR="007E2876" w:rsidRDefault="007E2876">
      <w:r>
        <w:t>The campus and community were highly involved in this project and exposed many students to the efforts of the farm and the concepts of sustainability.</w:t>
      </w:r>
      <w:r w:rsidR="00C162BE">
        <w:t xml:space="preserve"> Three engineer courses, one ENG 298</w:t>
      </w:r>
      <w:r w:rsidR="007E69B3">
        <w:rPr>
          <w:vertAlign w:val="superscript"/>
        </w:rPr>
        <w:t>1</w:t>
      </w:r>
      <w:r w:rsidR="00C162BE">
        <w:t xml:space="preserve"> and </w:t>
      </w:r>
      <w:proofErr w:type="gramStart"/>
      <w:r w:rsidR="00C162BE">
        <w:t>two ENG 315</w:t>
      </w:r>
      <w:r w:rsidR="007E69B3">
        <w:rPr>
          <w:vertAlign w:val="superscript"/>
        </w:rPr>
        <w:t>4</w:t>
      </w:r>
      <w:r w:rsidR="00C162BE">
        <w:t>,</w:t>
      </w:r>
      <w:proofErr w:type="gramEnd"/>
      <w:r w:rsidR="00C162BE">
        <w:t xml:space="preserve"> and 22 students were responsible for the design and construction of all three projects. Additionally, children from Don Moyer’s Boys and Girls Club were involved in some construction of the delivery truck, design of the truck’s logo, and </w:t>
      </w:r>
      <w:r w:rsidR="00CF4EC0">
        <w:t>the creation of posters that</w:t>
      </w:r>
      <w:r w:rsidR="00C162BE">
        <w:t xml:space="preserve"> share the electric vehicle with the public. Habitat for Humanity also brought volunteers out to help with the electric delivery truck.</w:t>
      </w:r>
      <w:r w:rsidR="007E69B3">
        <w:rPr>
          <w:vertAlign w:val="superscript"/>
        </w:rPr>
        <w:t>4</w:t>
      </w:r>
      <w:r w:rsidR="00C162BE">
        <w:t xml:space="preserve"> Finally, the student farm attracts many classroom tours and visitors. Zack Grant, the SSF manager estimates around 100 to 200 people visit the farm on an annual basis and he always makes sure to show off the electric tractor and solar panels.</w:t>
      </w:r>
      <w:r w:rsidR="007E69B3">
        <w:rPr>
          <w:vertAlign w:val="superscript"/>
        </w:rPr>
        <w:t>2</w:t>
      </w:r>
      <w:r w:rsidR="00C162BE">
        <w:t xml:space="preserve"> </w:t>
      </w:r>
    </w:p>
    <w:p w14:paraId="498A04F5" w14:textId="77777777" w:rsidR="00C162BE" w:rsidRDefault="00C162BE"/>
    <w:p w14:paraId="7707B6D1" w14:textId="61EBF2A0" w:rsidR="00C162BE" w:rsidRDefault="00C162BE">
      <w:r>
        <w:t>The project has also accomplished a University goal to bring the Agricultural Department together with the Engineering Department on campus. Five of the students that worked on the delivery truck project are studying to become electrical engineers</w:t>
      </w:r>
      <w:r w:rsidR="007E69B3">
        <w:t>, three others are</w:t>
      </w:r>
      <w:r>
        <w:t xml:space="preserve"> studying a different engineer discipline, one is a finance major, another </w:t>
      </w:r>
      <w:r w:rsidR="00961E78">
        <w:t>communications</w:t>
      </w:r>
      <w:r>
        <w:t>, and the last a student in Natural Resources and Environmental Science.</w:t>
      </w:r>
      <w:r w:rsidR="007E69B3">
        <w:rPr>
          <w:vertAlign w:val="superscript"/>
        </w:rPr>
        <w:t>4</w:t>
      </w:r>
      <w:r w:rsidR="00961E78">
        <w:t xml:space="preserve"> Additionally, this project will service the need of our student farm, which integrates agriculture needs with engineer design. </w:t>
      </w:r>
    </w:p>
    <w:p w14:paraId="2897B4A7" w14:textId="77777777" w:rsidR="00961E78" w:rsidRDefault="00961E78"/>
    <w:p w14:paraId="5EFA2F27" w14:textId="66350252" w:rsidR="00961E78" w:rsidRDefault="00961E78">
      <w:r>
        <w:t xml:space="preserve">Apart from these three main values, the projects </w:t>
      </w:r>
      <w:r w:rsidR="00CF4EC0">
        <w:t>serviced the community by</w:t>
      </w:r>
      <w:r>
        <w:t xml:space="preserve"> reducing noise pollution, reinforcing the SSC’s commitment to sustainability</w:t>
      </w:r>
      <w:proofErr w:type="gramStart"/>
      <w:r>
        <w:t>,</w:t>
      </w:r>
      <w:r w:rsidR="007E69B3">
        <w:rPr>
          <w:vertAlign w:val="superscript"/>
        </w:rPr>
        <w:t>11</w:t>
      </w:r>
      <w:proofErr w:type="gramEnd"/>
      <w:r>
        <w:t xml:space="preserve"> and </w:t>
      </w:r>
      <w:r w:rsidR="00CF4EC0">
        <w:t>has</w:t>
      </w:r>
      <w:r>
        <w:t xml:space="preserve"> be</w:t>
      </w:r>
      <w:r w:rsidR="00CF4EC0">
        <w:t>en</w:t>
      </w:r>
      <w:r>
        <w:t xml:space="preserve"> used as a model for other small farms interested in using electric vehicles.</w:t>
      </w:r>
      <w:r w:rsidR="007E69B3">
        <w:rPr>
          <w:vertAlign w:val="superscript"/>
        </w:rPr>
        <w:t>2</w:t>
      </w:r>
      <w:r>
        <w:t xml:space="preserve"> Other community small-scale farmers looking to convert their tractors electric </w:t>
      </w:r>
      <w:r w:rsidR="00CF4EC0">
        <w:t>have approached Zack and h</w:t>
      </w:r>
      <w:r>
        <w:t>e has provided them with some guidance as well as helpful resources.</w:t>
      </w:r>
    </w:p>
    <w:p w14:paraId="58CEC3D9" w14:textId="77777777" w:rsidR="002A570D" w:rsidRDefault="002A570D"/>
    <w:p w14:paraId="05EB92AC" w14:textId="2FBE4510" w:rsidR="002A570D" w:rsidRPr="00877355" w:rsidRDefault="002A570D">
      <w:pPr>
        <w:rPr>
          <w:color w:val="465E9C" w:themeColor="text2"/>
          <w:sz w:val="36"/>
          <w:szCs w:val="36"/>
        </w:rPr>
      </w:pPr>
      <w:r w:rsidRPr="00877355">
        <w:rPr>
          <w:color w:val="465E9C" w:themeColor="text2"/>
          <w:sz w:val="36"/>
          <w:szCs w:val="36"/>
        </w:rPr>
        <w:t>Suggestions for the SSC</w:t>
      </w:r>
    </w:p>
    <w:p w14:paraId="39669711" w14:textId="77777777" w:rsidR="002A570D" w:rsidRDefault="002A570D"/>
    <w:p w14:paraId="316C4125" w14:textId="4A47E61C" w:rsidR="002A570D" w:rsidRDefault="002A570D">
      <w:r>
        <w:t xml:space="preserve">The purpose of my post project analysis of the electric vehicles and solar panels implemented on the SSF is to provide critical feedback to the SSC so they can more thoroughly and thoughtfully critique future project proposals </w:t>
      </w:r>
      <w:r w:rsidR="00877355">
        <w:t xml:space="preserve">and maximize energy savings </w:t>
      </w:r>
      <w:r w:rsidR="007E69B3">
        <w:t>per</w:t>
      </w:r>
      <w:r w:rsidR="00877355">
        <w:t xml:space="preserve"> dollar expenditure. Looking at the issues and oversights made during these projects, I have developed some recommendations to improve the sustainability analysis of a project. One important question to ask is how useful the project will be. The electric tractor is only used 40 hours a year and therefore doesn’t generate a significant amount of water or energy savings, especially considering it’s $5,000 price tag.  This project would definitely generate a positive ROI and large</w:t>
      </w:r>
      <w:r w:rsidR="00CF4EC0">
        <w:t>r</w:t>
      </w:r>
      <w:r w:rsidR="00877355">
        <w:t xml:space="preserve"> energy savings if the tractor were used </w:t>
      </w:r>
      <w:r w:rsidR="00CF4EC0">
        <w:t xml:space="preserve">just </w:t>
      </w:r>
      <w:r w:rsidR="00877355">
        <w:t xml:space="preserve">six times as much. This </w:t>
      </w:r>
      <w:r w:rsidR="007E69B3">
        <w:t>may seem like a lot</w:t>
      </w:r>
      <w:r w:rsidR="00877355">
        <w:t xml:space="preserve"> but </w:t>
      </w:r>
      <w:r w:rsidR="00CF4EC0">
        <w:t>it</w:t>
      </w:r>
      <w:r w:rsidR="00877355">
        <w:t xml:space="preserve"> translates to only using the tractor about</w:t>
      </w:r>
      <w:r w:rsidR="00CF4EC0">
        <w:t xml:space="preserve"> six hours a week for a 30-week-</w:t>
      </w:r>
      <w:r w:rsidR="00877355">
        <w:t xml:space="preserve">long season. Additionally, the SSC should consider a positive return on investment as a requirement for any project. While </w:t>
      </w:r>
      <w:r w:rsidR="00A3568F">
        <w:t xml:space="preserve">the main goal of the SSC is to generate energy savings, not cost, they should </w:t>
      </w:r>
      <w:r w:rsidR="000C2ED5">
        <w:t>minimize</w:t>
      </w:r>
      <w:r w:rsidR="00A3568F">
        <w:t xml:space="preserve"> money spent</w:t>
      </w:r>
      <w:r w:rsidR="000C2ED5">
        <w:t xml:space="preserve"> </w:t>
      </w:r>
      <w:r w:rsidR="00CF4EC0">
        <w:t>while</w:t>
      </w:r>
      <w:r w:rsidR="002730F5">
        <w:t xml:space="preserve"> maximizing</w:t>
      </w:r>
      <w:r w:rsidR="000C2ED5">
        <w:t xml:space="preserve"> </w:t>
      </w:r>
      <w:r w:rsidR="002730F5">
        <w:t xml:space="preserve">energy </w:t>
      </w:r>
      <w:r w:rsidR="000C2ED5">
        <w:t>savings to create significant</w:t>
      </w:r>
      <w:r w:rsidR="00A3568F">
        <w:t xml:space="preserve"> energy </w:t>
      </w:r>
      <w:r w:rsidR="002730F5">
        <w:t>reduction</w:t>
      </w:r>
      <w:r w:rsidR="00A3568F">
        <w:t xml:space="preserve"> campus wide. Demanding a positive return on investment will ensure an efficient use of money. Another question the SSC should ask is if a project is appropriate for our campus? One reason solar panels cost more than they generate is because our cost of electricity is so low. This should be considered when going forward with solar panel projects on campus. Finally, the SSC should demand data that establishes the expected lifetime of the project. This data is fundamental for analyzing ROI, total cost savings, total energy savings, </w:t>
      </w:r>
      <w:r w:rsidR="00DF53DB">
        <w:t>and lifetime replacement cost.</w:t>
      </w:r>
    </w:p>
    <w:p w14:paraId="1AF2AE88" w14:textId="77777777" w:rsidR="00DF53DB" w:rsidRDefault="00DF53DB"/>
    <w:p w14:paraId="6B1E604F" w14:textId="492E7F0C" w:rsidR="00DF53DB" w:rsidRPr="00DF53DB" w:rsidRDefault="00DF53DB">
      <w:pPr>
        <w:rPr>
          <w:color w:val="465E9C" w:themeColor="text2"/>
          <w:sz w:val="36"/>
          <w:szCs w:val="36"/>
        </w:rPr>
      </w:pPr>
      <w:r w:rsidRPr="00DF53DB">
        <w:rPr>
          <w:color w:val="465E9C" w:themeColor="text2"/>
          <w:sz w:val="36"/>
          <w:szCs w:val="36"/>
        </w:rPr>
        <w:t xml:space="preserve">Acknowledgements </w:t>
      </w:r>
    </w:p>
    <w:p w14:paraId="0761ACCA" w14:textId="77777777" w:rsidR="00DF53DB" w:rsidRDefault="00DF53DB"/>
    <w:p w14:paraId="1BD44C87" w14:textId="20EA855D" w:rsidR="00053327" w:rsidRDefault="00DF53DB">
      <w:r>
        <w:t xml:space="preserve">I would like to thank the NRES departments, and the professors of NRES 285, Jody </w:t>
      </w:r>
      <w:proofErr w:type="spellStart"/>
      <w:r>
        <w:t>Endres</w:t>
      </w:r>
      <w:proofErr w:type="spellEnd"/>
      <w:r>
        <w:t xml:space="preserve"> and Warren </w:t>
      </w:r>
      <w:proofErr w:type="spellStart"/>
      <w:r>
        <w:t>Lavey</w:t>
      </w:r>
      <w:proofErr w:type="spellEnd"/>
      <w:r>
        <w:t xml:space="preserve">, </w:t>
      </w:r>
      <w:r w:rsidR="000C2ED5">
        <w:t>as well as</w:t>
      </w:r>
      <w:r>
        <w:t xml:space="preserve"> Zack Grant from the SSF. Each have been essential in making this project possible and I am very grateful for the opportunity to participate in such a useful and innovate course. </w:t>
      </w:r>
    </w:p>
    <w:p w14:paraId="4BFB2FBB" w14:textId="77777777" w:rsidR="00053327" w:rsidRPr="00BF6A8B" w:rsidRDefault="00053327"/>
    <w:sectPr w:rsidR="00053327" w:rsidRPr="00BF6A8B" w:rsidSect="000F13F6">
      <w:headerReference w:type="defaul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CA853" w14:textId="77777777" w:rsidR="00FC7947" w:rsidRDefault="00FC7947">
      <w:pPr>
        <w:spacing w:line="240" w:lineRule="auto"/>
      </w:pPr>
      <w:r>
        <w:separator/>
      </w:r>
    </w:p>
  </w:endnote>
  <w:endnote w:type="continuationSeparator" w:id="0">
    <w:p w14:paraId="3066F6E4" w14:textId="77777777" w:rsidR="00FC7947" w:rsidRDefault="00FC7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0AEF5" w14:textId="77777777" w:rsidR="00FC7947" w:rsidRDefault="00FC7947">
      <w:pPr>
        <w:spacing w:line="240" w:lineRule="auto"/>
      </w:pPr>
      <w:r>
        <w:separator/>
      </w:r>
    </w:p>
  </w:footnote>
  <w:footnote w:type="continuationSeparator" w:id="0">
    <w:p w14:paraId="3F3C6BD9" w14:textId="77777777" w:rsidR="00FC7947" w:rsidRDefault="00FC7947">
      <w:pPr>
        <w:spacing w:line="240" w:lineRule="auto"/>
      </w:pPr>
      <w:r>
        <w:continuationSeparator/>
      </w:r>
    </w:p>
  </w:footnote>
  <w:footnote w:id="1">
    <w:p w14:paraId="3C07620D" w14:textId="5B0B9445" w:rsidR="00FC7947" w:rsidRDefault="00FC7947">
      <w:pPr>
        <w:pStyle w:val="FootnoteText"/>
      </w:pPr>
      <w:r>
        <w:rPr>
          <w:rStyle w:val="FootnoteReference"/>
        </w:rPr>
        <w:footnoteRef/>
      </w:r>
      <w:r>
        <w:t xml:space="preserve"> </w:t>
      </w:r>
      <w:proofErr w:type="spellStart"/>
      <w:r>
        <w:t>Beran</w:t>
      </w:r>
      <w:proofErr w:type="spellEnd"/>
      <w:r>
        <w:t xml:space="preserve">, Z. </w:t>
      </w:r>
      <w:r w:rsidRPr="00D91F6A">
        <w:rPr>
          <w:i/>
        </w:rPr>
        <w:t>et al</w:t>
      </w:r>
      <w:r>
        <w:t xml:space="preserve">. (2012). </w:t>
      </w:r>
      <w:r w:rsidRPr="00155565">
        <w:rPr>
          <w:rFonts w:ascii="Times New Roman" w:hAnsi="Times New Roman" w:cs="Times New Roman"/>
          <w:bCs/>
        </w:rPr>
        <w:t>“ENG 298 Electric vehicle initiative.”</w:t>
      </w:r>
    </w:p>
  </w:footnote>
  <w:footnote w:id="2">
    <w:p w14:paraId="10FF231C" w14:textId="0DC84561" w:rsidR="00FC7947" w:rsidRDefault="00FC7947">
      <w:pPr>
        <w:pStyle w:val="FootnoteText"/>
      </w:pPr>
      <w:r>
        <w:rPr>
          <w:rStyle w:val="FootnoteReference"/>
        </w:rPr>
        <w:footnoteRef/>
      </w:r>
      <w:r>
        <w:t xml:space="preserve"> Grant, Z. Personal Interview. 21 April. 2014</w:t>
      </w:r>
    </w:p>
  </w:footnote>
  <w:footnote w:id="3">
    <w:p w14:paraId="2F20E843" w14:textId="5FA3A631" w:rsidR="00FC7947" w:rsidRPr="00D91F6A" w:rsidRDefault="00FC7947" w:rsidP="00D91F6A">
      <w:pPr>
        <w:spacing w:line="240" w:lineRule="auto"/>
        <w:rPr>
          <w:rFonts w:ascii="Times New Roman" w:hAnsi="Times New Roman" w:cs="Times New Roman"/>
        </w:rPr>
      </w:pPr>
      <w:r>
        <w:rPr>
          <w:rStyle w:val="FootnoteReference"/>
        </w:rPr>
        <w:footnoteRef/>
      </w:r>
      <w:r>
        <w:t xml:space="preserve"> </w:t>
      </w:r>
      <w:proofErr w:type="gramStart"/>
      <w:r w:rsidRPr="00155565">
        <w:rPr>
          <w:rFonts w:ascii="Times New Roman" w:hAnsi="Times New Roman" w:cs="Times New Roman"/>
          <w:bCs/>
          <w:i/>
          <w:iCs/>
        </w:rPr>
        <w:t>Yesterday’s Tractors.</w:t>
      </w:r>
      <w:proofErr w:type="gramEnd"/>
      <w:r w:rsidRPr="00155565">
        <w:rPr>
          <w:rFonts w:ascii="Times New Roman" w:hAnsi="Times New Roman" w:cs="Times New Roman"/>
          <w:bCs/>
          <w:i/>
          <w:iCs/>
        </w:rPr>
        <w:t xml:space="preserve"> </w:t>
      </w:r>
      <w:r w:rsidRPr="00155565">
        <w:rPr>
          <w:rFonts w:ascii="Times New Roman" w:hAnsi="Times New Roman" w:cs="Times New Roman"/>
          <w:bCs/>
        </w:rPr>
        <w:t>“Allis Chalmers Model G” Retrieved:  www.yesterdaystractors.com/profiles/acgprof.htm</w:t>
      </w:r>
    </w:p>
  </w:footnote>
  <w:footnote w:id="4">
    <w:p w14:paraId="2A0535A0" w14:textId="1F26A9D6" w:rsidR="00FC7947" w:rsidRPr="003738B4" w:rsidRDefault="00FC7947" w:rsidP="003738B4">
      <w:pPr>
        <w:spacing w:line="240" w:lineRule="auto"/>
        <w:rPr>
          <w:rFonts w:ascii="Times New Roman" w:hAnsi="Times New Roman" w:cs="Times New Roman"/>
        </w:rPr>
      </w:pPr>
      <w:r>
        <w:rPr>
          <w:rStyle w:val="FootnoteReference"/>
        </w:rPr>
        <w:footnoteRef/>
      </w:r>
      <w:r>
        <w:t xml:space="preserve"> </w:t>
      </w:r>
      <w:r w:rsidRPr="00155565">
        <w:rPr>
          <w:rFonts w:ascii="Times New Roman" w:hAnsi="Times New Roman" w:cs="Times New Roman"/>
          <w:bCs/>
        </w:rPr>
        <w:t xml:space="preserve">LINC. (17 Feb. 2013). “Electric vehicle initiative project proposal.” </w:t>
      </w:r>
    </w:p>
  </w:footnote>
  <w:footnote w:id="5">
    <w:p w14:paraId="36FC3B72" w14:textId="294E329D" w:rsidR="00FC7947" w:rsidRDefault="00FC7947">
      <w:pPr>
        <w:pStyle w:val="FootnoteText"/>
      </w:pPr>
      <w:r>
        <w:rPr>
          <w:rStyle w:val="FootnoteReference"/>
        </w:rPr>
        <w:footnoteRef/>
      </w:r>
      <w:r>
        <w:t xml:space="preserve"> </w:t>
      </w:r>
      <w:proofErr w:type="gramStart"/>
      <w:r w:rsidRPr="003738B4">
        <w:rPr>
          <w:i/>
        </w:rPr>
        <w:t>SSF Electric Car LINC Project Application</w:t>
      </w:r>
      <w:r>
        <w:t>.</w:t>
      </w:r>
      <w:proofErr w:type="gramEnd"/>
      <w:r>
        <w:t xml:space="preserve"> </w:t>
      </w:r>
      <w:proofErr w:type="gramStart"/>
      <w:r>
        <w:t>University of Illinois Student Sustainability Committee.</w:t>
      </w:r>
      <w:proofErr w:type="gramEnd"/>
    </w:p>
  </w:footnote>
  <w:footnote w:id="6">
    <w:p w14:paraId="5A6AA3C1" w14:textId="323DCF0C" w:rsidR="00FC7947" w:rsidRPr="00DF1050" w:rsidRDefault="00FC7947" w:rsidP="00DF1050">
      <w:pPr>
        <w:spacing w:line="240" w:lineRule="auto"/>
        <w:rPr>
          <w:rFonts w:ascii="Times New Roman" w:hAnsi="Times New Roman" w:cs="Times New Roman"/>
        </w:rPr>
      </w:pPr>
      <w:r>
        <w:rPr>
          <w:rStyle w:val="FootnoteReference"/>
        </w:rPr>
        <w:footnoteRef/>
      </w:r>
      <w:r>
        <w:t xml:space="preserve"> </w:t>
      </w:r>
      <w:r w:rsidRPr="00155565">
        <w:rPr>
          <w:rFonts w:ascii="Times New Roman" w:hAnsi="Times New Roman" w:cs="Times New Roman"/>
          <w:bCs/>
        </w:rPr>
        <w:t xml:space="preserve">Wu, May, et al. (Dec. 2008). </w:t>
      </w:r>
      <w:proofErr w:type="gramStart"/>
      <w:r w:rsidRPr="00155565">
        <w:rPr>
          <w:rFonts w:ascii="Times New Roman" w:hAnsi="Times New Roman" w:cs="Times New Roman"/>
          <w:bCs/>
        </w:rPr>
        <w:t>Consumptive Water use in the Production of Bioethanol and Petroleum Gasoline.</w:t>
      </w:r>
      <w:proofErr w:type="gramEnd"/>
      <w:r w:rsidRPr="00155565">
        <w:rPr>
          <w:rFonts w:ascii="Times New Roman" w:hAnsi="Times New Roman" w:cs="Times New Roman"/>
          <w:bCs/>
        </w:rPr>
        <w:t xml:space="preserve"> Pg. 49-50. Retrieved</w:t>
      </w:r>
      <w:proofErr w:type="gramStart"/>
      <w:r w:rsidRPr="00155565">
        <w:rPr>
          <w:rFonts w:ascii="Times New Roman" w:hAnsi="Times New Roman" w:cs="Times New Roman"/>
          <w:bCs/>
        </w:rPr>
        <w:t>:http</w:t>
      </w:r>
      <w:proofErr w:type="gramEnd"/>
      <w:r w:rsidRPr="00155565">
        <w:rPr>
          <w:rFonts w:ascii="Times New Roman" w:hAnsi="Times New Roman" w:cs="Times New Roman"/>
          <w:bCs/>
        </w:rPr>
        <w:t>://www.acs.org/content/dam/acsorg/policy/acsonthehill/briefings/energywaternexus/12-08-anl-water-use-in-bioethanol-gas.pdf</w:t>
      </w:r>
    </w:p>
  </w:footnote>
  <w:footnote w:id="7">
    <w:p w14:paraId="38909A23" w14:textId="61F940F5" w:rsidR="00FC7947" w:rsidRPr="00DF1050" w:rsidRDefault="00FC7947" w:rsidP="00DF1050">
      <w:pPr>
        <w:spacing w:line="240" w:lineRule="auto"/>
        <w:rPr>
          <w:rFonts w:ascii="Times New Roman" w:hAnsi="Times New Roman" w:cs="Times New Roman"/>
        </w:rPr>
      </w:pPr>
      <w:r>
        <w:rPr>
          <w:rStyle w:val="FootnoteReference"/>
        </w:rPr>
        <w:footnoteRef/>
      </w:r>
      <w:r>
        <w:t xml:space="preserve"> </w:t>
      </w:r>
      <w:proofErr w:type="spellStart"/>
      <w:r w:rsidRPr="00155565">
        <w:rPr>
          <w:rFonts w:ascii="Times New Roman" w:hAnsi="Times New Roman" w:cs="Times New Roman"/>
          <w:bCs/>
        </w:rPr>
        <w:t>Kromer</w:t>
      </w:r>
      <w:proofErr w:type="spellEnd"/>
      <w:r w:rsidRPr="00155565">
        <w:rPr>
          <w:rFonts w:ascii="Times New Roman" w:hAnsi="Times New Roman" w:cs="Times New Roman"/>
          <w:bCs/>
        </w:rPr>
        <w:t>, S. et al. “Lifecycle Assessment of a Car Tire.”</w:t>
      </w:r>
      <w:proofErr w:type="spellStart"/>
      <w:r w:rsidRPr="00155565">
        <w:rPr>
          <w:rFonts w:ascii="Times New Roman" w:hAnsi="Times New Roman" w:cs="Times New Roman"/>
          <w:bCs/>
        </w:rPr>
        <w:t>Centinental</w:t>
      </w:r>
      <w:proofErr w:type="spellEnd"/>
      <w:r w:rsidRPr="00155565">
        <w:rPr>
          <w:rFonts w:ascii="Times New Roman" w:hAnsi="Times New Roman" w:cs="Times New Roman"/>
          <w:bCs/>
        </w:rPr>
        <w:t xml:space="preserve">.  Retrieved: </w:t>
      </w:r>
      <w:hyperlink r:id="rId1" w:history="1">
        <w:r w:rsidRPr="00155565">
          <w:rPr>
            <w:rStyle w:val="Hyperlink"/>
            <w:rFonts w:ascii="Times New Roman" w:hAnsi="Times New Roman" w:cs="Times New Roman"/>
            <w:bCs/>
          </w:rPr>
          <w:t>http://www.continental-corporation.com/www/download/csr_com_en/themes/ecology/download/</w:t>
        </w:r>
      </w:hyperlink>
      <w:hyperlink r:id="rId2" w:history="1">
        <w:r w:rsidRPr="00155565">
          <w:rPr>
            <w:rStyle w:val="Hyperlink"/>
            <w:rFonts w:ascii="Times New Roman" w:hAnsi="Times New Roman" w:cs="Times New Roman"/>
            <w:bCs/>
          </w:rPr>
          <w:t>oekobilanz_en.pdf</w:t>
        </w:r>
      </w:hyperlink>
    </w:p>
  </w:footnote>
  <w:footnote w:id="8">
    <w:p w14:paraId="6AEB02A4" w14:textId="7D8E950E" w:rsidR="00FC7947" w:rsidRPr="00DF1050" w:rsidRDefault="00FC7947" w:rsidP="00DF1050">
      <w:pPr>
        <w:spacing w:line="240" w:lineRule="auto"/>
        <w:rPr>
          <w:rFonts w:ascii="Times New Roman" w:hAnsi="Times New Roman" w:cs="Times New Roman"/>
        </w:rPr>
      </w:pPr>
      <w:r>
        <w:rPr>
          <w:rStyle w:val="FootnoteReference"/>
        </w:rPr>
        <w:footnoteRef/>
      </w:r>
      <w:r>
        <w:t xml:space="preserve"> </w:t>
      </w:r>
      <w:r w:rsidRPr="00155565">
        <w:rPr>
          <w:rFonts w:ascii="Times New Roman" w:hAnsi="Times New Roman" w:cs="Times New Roman"/>
          <w:bCs/>
        </w:rPr>
        <w:t xml:space="preserve">Jones, W. D. (1 Apr. 2008). Spectrum. “How much water does it take to make electricity?” Retrieved:  </w:t>
      </w:r>
      <w:hyperlink r:id="rId3" w:history="1">
        <w:r w:rsidRPr="00155565">
          <w:rPr>
            <w:rStyle w:val="Hyperlink"/>
            <w:rFonts w:ascii="Times New Roman" w:hAnsi="Times New Roman" w:cs="Times New Roman"/>
            <w:bCs/>
          </w:rPr>
          <w:t>http://spectrum.ieee.org/energy/environment/how-much-water-does-it-take-to-make-</w:t>
        </w:r>
      </w:hyperlink>
      <w:hyperlink r:id="rId4" w:history="1">
        <w:r w:rsidRPr="00155565">
          <w:rPr>
            <w:rStyle w:val="Hyperlink"/>
            <w:rFonts w:ascii="Times New Roman" w:hAnsi="Times New Roman" w:cs="Times New Roman"/>
            <w:bCs/>
          </w:rPr>
          <w:t>electricity</w:t>
        </w:r>
      </w:hyperlink>
    </w:p>
  </w:footnote>
  <w:footnote w:id="9">
    <w:p w14:paraId="518FC077" w14:textId="29C02BBB" w:rsidR="00FC7947" w:rsidRDefault="00FC7947">
      <w:pPr>
        <w:pStyle w:val="FootnoteText"/>
      </w:pPr>
      <w:r>
        <w:rPr>
          <w:rStyle w:val="FootnoteReference"/>
        </w:rPr>
        <w:footnoteRef/>
      </w:r>
      <w:r>
        <w:t xml:space="preserve"> </w:t>
      </w:r>
      <w:proofErr w:type="gramStart"/>
      <w:r>
        <w:t>SSF Electric Car LINC Funding Application.</w:t>
      </w:r>
      <w:proofErr w:type="gramEnd"/>
      <w:r>
        <w:t xml:space="preserve"> </w:t>
      </w:r>
      <w:proofErr w:type="gramStart"/>
      <w:r>
        <w:t>University of Illinois Student Sustainability Committee.</w:t>
      </w:r>
      <w:proofErr w:type="gramEnd"/>
    </w:p>
  </w:footnote>
  <w:footnote w:id="10">
    <w:p w14:paraId="1E1B1118" w14:textId="77777777" w:rsidR="00FC7947" w:rsidRPr="00155565" w:rsidRDefault="00FC7947" w:rsidP="00DF1050">
      <w:pPr>
        <w:spacing w:line="240" w:lineRule="auto"/>
        <w:rPr>
          <w:rFonts w:ascii="Times New Roman" w:hAnsi="Times New Roman" w:cs="Times New Roman"/>
        </w:rPr>
      </w:pPr>
      <w:r>
        <w:rPr>
          <w:rStyle w:val="FootnoteReference"/>
        </w:rPr>
        <w:footnoteRef/>
      </w:r>
      <w:r>
        <w:t xml:space="preserve"> </w:t>
      </w:r>
      <w:proofErr w:type="spellStart"/>
      <w:r w:rsidRPr="00155565">
        <w:rPr>
          <w:rFonts w:ascii="Times New Roman" w:hAnsi="Times New Roman" w:cs="Times New Roman"/>
          <w:bCs/>
        </w:rPr>
        <w:t>Blakers</w:t>
      </w:r>
      <w:proofErr w:type="spellEnd"/>
      <w:r w:rsidRPr="00155565">
        <w:rPr>
          <w:rFonts w:ascii="Times New Roman" w:hAnsi="Times New Roman" w:cs="Times New Roman"/>
          <w:bCs/>
        </w:rPr>
        <w:t>, A. &amp; Weber, K. (Oct. 2000). “The energy intensity of photovoltaic systems.” Retrieved: http://www.ecotopia.com/apollo2/pvepbtoz.htm</w:t>
      </w:r>
    </w:p>
    <w:p w14:paraId="112C983B" w14:textId="083CC340" w:rsidR="00FC7947" w:rsidRDefault="00FC7947">
      <w:pPr>
        <w:pStyle w:val="FootnoteText"/>
      </w:pPr>
      <w:r>
        <w:t xml:space="preserve"> </w:t>
      </w:r>
    </w:p>
  </w:footnote>
  <w:footnote w:id="11">
    <w:p w14:paraId="63D1E9A1" w14:textId="60AAA348" w:rsidR="00FC7947" w:rsidRDefault="00FC7947">
      <w:pPr>
        <w:pStyle w:val="FootnoteText"/>
      </w:pPr>
      <w:r>
        <w:rPr>
          <w:rStyle w:val="FootnoteReference"/>
        </w:rPr>
        <w:footnoteRef/>
      </w:r>
      <w:r>
        <w:t xml:space="preserve"> </w:t>
      </w:r>
      <w:proofErr w:type="gramStart"/>
      <w:r w:rsidRPr="00155565">
        <w:rPr>
          <w:rFonts w:ascii="Times New Roman" w:hAnsi="Times New Roman" w:cs="Times New Roman"/>
          <w:bCs/>
          <w:i/>
          <w:iCs/>
        </w:rPr>
        <w:t>SSF Electric Car LINC Project Application.</w:t>
      </w:r>
      <w:proofErr w:type="gramEnd"/>
      <w:r w:rsidRPr="00155565">
        <w:rPr>
          <w:rFonts w:ascii="Times New Roman" w:hAnsi="Times New Roman" w:cs="Times New Roman"/>
          <w:bCs/>
          <w:i/>
          <w:iCs/>
        </w:rPr>
        <w:t xml:space="preserve"> </w:t>
      </w:r>
      <w:r w:rsidRPr="00155565">
        <w:rPr>
          <w:rFonts w:ascii="Times New Roman" w:hAnsi="Times New Roman" w:cs="Times New Roman"/>
          <w:bCs/>
        </w:rPr>
        <w:t>University of Illinois Student Sustainability Committee</w:t>
      </w:r>
    </w:p>
  </w:footnote>
  <w:footnote w:id="12">
    <w:p w14:paraId="4482A338" w14:textId="15366322" w:rsidR="00FC7947" w:rsidRPr="00DF1050" w:rsidRDefault="00FC7947" w:rsidP="00DF1050">
      <w:pPr>
        <w:spacing w:line="240" w:lineRule="auto"/>
        <w:rPr>
          <w:rFonts w:ascii="Times New Roman" w:hAnsi="Times New Roman" w:cs="Times New Roman"/>
        </w:rPr>
      </w:pPr>
      <w:r>
        <w:rPr>
          <w:rStyle w:val="FootnoteReference"/>
        </w:rPr>
        <w:footnoteRef/>
      </w:r>
      <w:r>
        <w:t xml:space="preserve"> </w:t>
      </w:r>
      <w:proofErr w:type="gramStart"/>
      <w:r w:rsidRPr="00155565">
        <w:rPr>
          <w:rFonts w:ascii="Times New Roman" w:hAnsi="Times New Roman" w:cs="Times New Roman"/>
        </w:rPr>
        <w:t>Harper, S. et al. (2011).</w:t>
      </w:r>
      <w:proofErr w:type="gramEnd"/>
      <w:r w:rsidRPr="00155565">
        <w:rPr>
          <w:rFonts w:ascii="Times New Roman" w:hAnsi="Times New Roman" w:cs="Times New Roman"/>
        </w:rPr>
        <w:t xml:space="preserve"> “ENG 315: Electric Vehicle Initiative: Electric to solar conversion for the sustainable student farm final report.” </w:t>
      </w:r>
    </w:p>
  </w:footnote>
  <w:footnote w:id="13">
    <w:p w14:paraId="290F7135" w14:textId="24B54292" w:rsidR="00FC7947" w:rsidRDefault="00FC7947">
      <w:pPr>
        <w:pStyle w:val="FootnoteText"/>
      </w:pPr>
      <w:r>
        <w:rPr>
          <w:rStyle w:val="FootnoteReference"/>
        </w:rPr>
        <w:footnoteRef/>
      </w:r>
      <w:r>
        <w:t xml:space="preserve"> </w:t>
      </w:r>
      <w:proofErr w:type="gramStart"/>
      <w:r>
        <w:t>SSF Electric Car LINC Project Budget Details.</w:t>
      </w:r>
      <w:proofErr w:type="gramEnd"/>
      <w:r>
        <w:t xml:space="preserve"> </w:t>
      </w:r>
      <w:proofErr w:type="gramStart"/>
      <w:r>
        <w:t>Student Sustainability Committee.</w:t>
      </w:r>
      <w:proofErr w:type="gramEnd"/>
      <w:r>
        <w:t xml:space="preserve"> Retrieved: </w:t>
      </w:r>
      <w:hyperlink r:id="rId5" w:history="1">
        <w:r w:rsidRPr="00134FD7">
          <w:rPr>
            <w:rStyle w:val="Hyperlink"/>
          </w:rPr>
          <w:t>http://ssc.union.illinois.edu/bootstrap/projects/2012-2013%20Projects/SSF%20Electric%20CAR%20LINC%20Project/SSF-LINCEVBudget%20Details.pdf</w:t>
        </w:r>
      </w:hyperlink>
      <w:r>
        <w:t xml:space="preserve"> </w:t>
      </w:r>
    </w:p>
  </w:footnote>
  <w:footnote w:id="14">
    <w:p w14:paraId="23AD451E" w14:textId="77777777" w:rsidR="00FC7947" w:rsidRDefault="00FC7947" w:rsidP="00BF173C">
      <w:pPr>
        <w:spacing w:line="240" w:lineRule="auto"/>
      </w:pPr>
    </w:p>
    <w:p w14:paraId="43AE11B0" w14:textId="70F3EAC5" w:rsidR="00FC7947" w:rsidRPr="00BF173C" w:rsidRDefault="00FC7947" w:rsidP="00BF173C">
      <w:pPr>
        <w:spacing w:line="240" w:lineRule="auto"/>
        <w:rPr>
          <w:rFonts w:ascii="Times New Roman" w:hAnsi="Times New Roman" w:cs="Times New Roman"/>
        </w:rPr>
      </w:pPr>
      <w:r>
        <w:rPr>
          <w:rStyle w:val="FootnoteReference"/>
        </w:rPr>
        <w:footnoteRef/>
      </w:r>
      <w:r>
        <w:t xml:space="preserve"> </w:t>
      </w:r>
      <w:proofErr w:type="gramStart"/>
      <w:r w:rsidRPr="00155565">
        <w:rPr>
          <w:rFonts w:ascii="Times New Roman" w:hAnsi="Times New Roman" w:cs="Times New Roman"/>
          <w:bCs/>
          <w:i/>
          <w:iCs/>
        </w:rPr>
        <w:t>Climate &amp; Weather Information.</w:t>
      </w:r>
      <w:proofErr w:type="gramEnd"/>
      <w:r w:rsidRPr="00155565">
        <w:rPr>
          <w:rFonts w:ascii="Times New Roman" w:hAnsi="Times New Roman" w:cs="Times New Roman"/>
          <w:bCs/>
          <w:i/>
          <w:iCs/>
        </w:rPr>
        <w:t xml:space="preserve"> </w:t>
      </w:r>
      <w:r w:rsidRPr="00155565">
        <w:rPr>
          <w:rFonts w:ascii="Times New Roman" w:hAnsi="Times New Roman" w:cs="Times New Roman"/>
          <w:bCs/>
        </w:rPr>
        <w:t xml:space="preserve">“Grid Connected Solar Power System Calculations &amp; Output.” Retrieved: </w:t>
      </w:r>
      <w:hyperlink r:id="rId6" w:history="1">
        <w:r w:rsidRPr="00155565">
          <w:rPr>
            <w:rStyle w:val="Hyperlink"/>
            <w:rFonts w:ascii="Times New Roman" w:hAnsi="Times New Roman" w:cs="Times New Roman"/>
            <w:bCs/>
          </w:rPr>
          <w:t>http</w:t>
        </w:r>
      </w:hyperlink>
      <w:hyperlink r:id="rId7" w:history="1">
        <w:r w:rsidRPr="00155565">
          <w:rPr>
            <w:rStyle w:val="Hyperlink"/>
            <w:rFonts w:ascii="Times New Roman" w:hAnsi="Times New Roman" w:cs="Times New Roman"/>
            <w:bCs/>
          </w:rPr>
          <w:t>:</w:t>
        </w:r>
      </w:hyperlink>
      <w:hyperlink r:id="rId8" w:history="1">
        <w:r w:rsidRPr="00155565">
          <w:rPr>
            <w:rStyle w:val="Hyperlink"/>
            <w:rFonts w:ascii="Times New Roman" w:hAnsi="Times New Roman" w:cs="Times New Roman"/>
            <w:bCs/>
          </w:rPr>
          <w:t>//www.energymatters.com.au</w:t>
        </w:r>
      </w:hyperlink>
      <w:hyperlink r:id="rId9" w:history="1">
        <w:r w:rsidRPr="00155565">
          <w:rPr>
            <w:rStyle w:val="Hyperlink"/>
            <w:rFonts w:ascii="Times New Roman" w:hAnsi="Times New Roman" w:cs="Times New Roman"/>
            <w:bCs/>
          </w:rPr>
          <w:t>/climate-data/grid-calculate-</w:t>
        </w:r>
      </w:hyperlink>
      <w:hyperlink r:id="rId10" w:history="1">
        <w:r w:rsidRPr="00155565">
          <w:rPr>
            <w:rStyle w:val="Hyperlink"/>
            <w:rFonts w:ascii="Times New Roman" w:hAnsi="Times New Roman" w:cs="Times New Roman"/>
            <w:bCs/>
          </w:rPr>
          <w:t>solar.php</w:t>
        </w:r>
      </w:hyperlink>
    </w:p>
  </w:footnote>
  <w:footnote w:id="15">
    <w:p w14:paraId="1A10B298" w14:textId="04BBD590" w:rsidR="00FC7947" w:rsidRPr="00BF173C" w:rsidRDefault="00FC7947" w:rsidP="00BF173C">
      <w:pPr>
        <w:spacing w:line="240" w:lineRule="auto"/>
        <w:rPr>
          <w:rFonts w:ascii="Times New Roman" w:hAnsi="Times New Roman" w:cs="Times New Roman"/>
        </w:rPr>
      </w:pPr>
      <w:r>
        <w:rPr>
          <w:rStyle w:val="FootnoteReference"/>
        </w:rPr>
        <w:footnoteRef/>
      </w:r>
      <w:r>
        <w:t xml:space="preserve"> </w:t>
      </w:r>
      <w:r w:rsidRPr="00155565">
        <w:rPr>
          <w:rFonts w:ascii="Times New Roman" w:hAnsi="Times New Roman" w:cs="Times New Roman"/>
          <w:bCs/>
        </w:rPr>
        <w:t xml:space="preserve">Current Results. “Average sunshine a year in Australia's Cities.” Retrieved: </w:t>
      </w:r>
      <w:hyperlink r:id="rId11" w:history="1">
        <w:r w:rsidRPr="00155565">
          <w:rPr>
            <w:rStyle w:val="Hyperlink"/>
            <w:rFonts w:ascii="Times New Roman" w:hAnsi="Times New Roman" w:cs="Times New Roman"/>
            <w:bCs/>
          </w:rPr>
          <w:t>http://www.currentresults.com/Weather/Australia/Cities/sunshine-annual-average.php</w:t>
        </w:r>
      </w:hyperlink>
    </w:p>
  </w:footnote>
  <w:footnote w:id="16">
    <w:p w14:paraId="03C58199" w14:textId="030DE508" w:rsidR="00FC7947" w:rsidRDefault="00FC7947">
      <w:pPr>
        <w:pStyle w:val="FootnoteText"/>
      </w:pPr>
      <w:r>
        <w:rPr>
          <w:rStyle w:val="FootnoteReference"/>
        </w:rPr>
        <w:footnoteRef/>
      </w:r>
      <w:r>
        <w:t xml:space="preserve"> </w:t>
      </w:r>
      <w:r w:rsidRPr="00155565">
        <w:rPr>
          <w:rFonts w:ascii="Times New Roman" w:hAnsi="Times New Roman" w:cs="Times New Roman"/>
          <w:bCs/>
        </w:rPr>
        <w:t xml:space="preserve">Angel, Jim. </w:t>
      </w:r>
      <w:proofErr w:type="gramStart"/>
      <w:r w:rsidRPr="00155565">
        <w:rPr>
          <w:rFonts w:ascii="Times New Roman" w:hAnsi="Times New Roman" w:cs="Times New Roman"/>
          <w:bCs/>
          <w:i/>
          <w:iCs/>
        </w:rPr>
        <w:t>Illinois State Water Survey</w:t>
      </w:r>
      <w:r w:rsidRPr="00155565">
        <w:rPr>
          <w:rFonts w:ascii="Times New Roman" w:hAnsi="Times New Roman" w:cs="Times New Roman"/>
          <w:bCs/>
        </w:rPr>
        <w:t>.</w:t>
      </w:r>
      <w:proofErr w:type="gramEnd"/>
      <w:r w:rsidRPr="00155565">
        <w:rPr>
          <w:rFonts w:ascii="Times New Roman" w:hAnsi="Times New Roman" w:cs="Times New Roman"/>
          <w:bCs/>
        </w:rPr>
        <w:t xml:space="preserve"> “Cloudiness in Illinois.” Retrieved: </w:t>
      </w:r>
      <w:hyperlink r:id="rId12" w:history="1">
        <w:r w:rsidRPr="00155565">
          <w:rPr>
            <w:rStyle w:val="Hyperlink"/>
            <w:rFonts w:ascii="Times New Roman" w:hAnsi="Times New Roman" w:cs="Times New Roman"/>
            <w:bCs/>
          </w:rPr>
          <w:t>http:/</w:t>
        </w:r>
        <w:r w:rsidRPr="00155565">
          <w:rPr>
            <w:rStyle w:val="Hyperlink"/>
            <w:rFonts w:ascii="Times New Roman" w:hAnsi="Times New Roman" w:cs="Times New Roman"/>
            <w:bCs/>
          </w:rPr>
          <w:t>/</w:t>
        </w:r>
        <w:r w:rsidRPr="00155565">
          <w:rPr>
            <w:rStyle w:val="Hyperlink"/>
            <w:rFonts w:ascii="Times New Roman" w:hAnsi="Times New Roman" w:cs="Times New Roman"/>
            <w:bCs/>
          </w:rPr>
          <w:t>www.isws.illinois.edu/atmos/statecli/General/</w:t>
        </w:r>
      </w:hyperlink>
      <w:hyperlink r:id="rId13" w:history="1">
        <w:r w:rsidRPr="00155565">
          <w:rPr>
            <w:rStyle w:val="Hyperlink"/>
            <w:rFonts w:ascii="Times New Roman" w:hAnsi="Times New Roman" w:cs="Times New Roman"/>
            <w:bCs/>
          </w:rPr>
          <w:t>cloudiness.htm</w:t>
        </w:r>
      </w:hyperlink>
    </w:p>
  </w:footnote>
  <w:footnote w:id="17">
    <w:p w14:paraId="5B5BAD4A" w14:textId="4D075493" w:rsidR="00FC7947" w:rsidRDefault="00FC7947">
      <w:pPr>
        <w:pStyle w:val="FootnoteText"/>
      </w:pPr>
      <w:r>
        <w:rPr>
          <w:rStyle w:val="FootnoteReference"/>
        </w:rPr>
        <w:footnoteRef/>
      </w:r>
      <w:r>
        <w:t xml:space="preserve"> </w:t>
      </w:r>
      <w:proofErr w:type="gramStart"/>
      <w:r>
        <w:t>U.S. Energy Information Administration.</w:t>
      </w:r>
      <w:proofErr w:type="gramEnd"/>
      <w:r>
        <w:t xml:space="preserve"> (27 Sept. 2012). “Electric Power Monthly.” Retrieved: </w:t>
      </w:r>
      <w:r w:rsidRPr="00FC7947">
        <w:t>http://www.eia.gov/electricity/monthly/epm_table_grapher.cfm</w:t>
      </w:r>
      <w:proofErr w:type="gramStart"/>
      <w:r w:rsidRPr="00FC7947">
        <w:t>?t</w:t>
      </w:r>
      <w:proofErr w:type="gramEnd"/>
      <w:r w:rsidRPr="00FC7947">
        <w:t>=epmt_5_6_a</w:t>
      </w:r>
    </w:p>
  </w:footnote>
  <w:footnote w:id="18">
    <w:p w14:paraId="04CDF8B7" w14:textId="6BDC2698" w:rsidR="00394365" w:rsidRDefault="00394365">
      <w:pPr>
        <w:pStyle w:val="FootnoteText"/>
      </w:pPr>
      <w:r>
        <w:rPr>
          <w:rStyle w:val="FootnoteReference"/>
        </w:rPr>
        <w:footnoteRef/>
      </w:r>
      <w:r>
        <w:t xml:space="preserve"> U.S. EPA. “Climate Impacts in the Midwest.” Retrieved: </w:t>
      </w:r>
      <w:r w:rsidRPr="00394365">
        <w:t>http://www.epa.gov/climatechange/impacts-adaptation/midwest.html</w:t>
      </w:r>
      <w:bookmarkStart w:id="0" w:name="_GoBack"/>
      <w:bookmarkEnd w:id="0"/>
    </w:p>
  </w:footnote>
  <w:footnote w:id="19">
    <w:p w14:paraId="75FCCFDA" w14:textId="689155F3" w:rsidR="00FC7947" w:rsidRPr="0032689D" w:rsidRDefault="00FC7947" w:rsidP="0032689D">
      <w:pPr>
        <w:spacing w:line="240" w:lineRule="auto"/>
        <w:rPr>
          <w:rFonts w:ascii="Times New Roman" w:hAnsi="Times New Roman" w:cs="Times New Roman"/>
        </w:rPr>
      </w:pPr>
      <w:r>
        <w:rPr>
          <w:rStyle w:val="FootnoteReference"/>
        </w:rPr>
        <w:footnoteRef/>
      </w:r>
      <w:r>
        <w:t xml:space="preserve"> </w:t>
      </w:r>
      <w:proofErr w:type="gramStart"/>
      <w:r w:rsidRPr="00155565">
        <w:rPr>
          <w:rFonts w:ascii="Times New Roman" w:hAnsi="Times New Roman" w:cs="Times New Roman"/>
        </w:rPr>
        <w:t>U.S. Energy Information Administration.</w:t>
      </w:r>
      <w:proofErr w:type="gramEnd"/>
      <w:r w:rsidRPr="00155565">
        <w:rPr>
          <w:rFonts w:ascii="Times New Roman" w:hAnsi="Times New Roman" w:cs="Times New Roman"/>
        </w:rPr>
        <w:t xml:space="preserve"> (27 Sept. 2012). “Total Energy.” Retrieved: </w:t>
      </w:r>
      <w:hyperlink r:id="rId14" w:history="1">
        <w:r w:rsidRPr="00155565">
          <w:rPr>
            <w:rStyle w:val="Hyperlink"/>
            <w:rFonts w:ascii="Times New Roman" w:hAnsi="Times New Roman" w:cs="Times New Roman"/>
          </w:rPr>
          <w:t>http://www.eia.gov/totalenergy/data/annual/showtext.cfm?t=ptb0524</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008"/>
    </w:tblGrid>
    <w:tr w:rsidR="00FC7947" w14:paraId="34EEC17E" w14:textId="77777777">
      <w:sdt>
        <w:sdtPr>
          <w:id w:val="2019113770"/>
          <w:placeholder>
            <w:docPart w:val="C3166BE9A7518549AE2F36C4D6DB889E"/>
          </w:placeholder>
        </w:sdtPr>
        <w:sdtContent>
          <w:tc>
            <w:tcPr>
              <w:tcW w:w="9288" w:type="dxa"/>
            </w:tcPr>
            <w:p w14:paraId="04538B48" w14:textId="77777777" w:rsidR="00FC7947" w:rsidRDefault="00FC7947" w:rsidP="00BB4F38">
              <w:pPr>
                <w:pStyle w:val="Header"/>
              </w:pPr>
              <w:r>
                <w:t>Haley Smetana</w:t>
              </w:r>
            </w:p>
          </w:tc>
        </w:sdtContent>
      </w:sdt>
      <w:tc>
        <w:tcPr>
          <w:tcW w:w="1008" w:type="dxa"/>
        </w:tcPr>
        <w:p w14:paraId="1412EBDA" w14:textId="77777777" w:rsidR="00FC7947" w:rsidRDefault="00FC7947">
          <w:pPr>
            <w:pStyle w:val="Header"/>
            <w:jc w:val="right"/>
          </w:pPr>
          <w:r>
            <w:fldChar w:fldCharType="begin"/>
          </w:r>
          <w:r>
            <w:instrText xml:space="preserve"> page </w:instrText>
          </w:r>
          <w:r>
            <w:fldChar w:fldCharType="separate"/>
          </w:r>
          <w:r w:rsidR="00394365">
            <w:rPr>
              <w:noProof/>
            </w:rPr>
            <w:t>9</w:t>
          </w:r>
          <w:r>
            <w:rPr>
              <w:noProof/>
            </w:rPr>
            <w:fldChar w:fldCharType="end"/>
          </w:r>
        </w:p>
      </w:tc>
    </w:tr>
  </w:tbl>
  <w:p w14:paraId="4681DA8F" w14:textId="77777777" w:rsidR="00FC7947" w:rsidRDefault="00FC79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99A522D"/>
    <w:multiLevelType w:val="hybridMultilevel"/>
    <w:tmpl w:val="82FC66E0"/>
    <w:lvl w:ilvl="0" w:tplc="404E4B84">
      <w:start w:val="1"/>
      <w:numFmt w:val="decimal"/>
      <w:lvlText w:val="%1."/>
      <w:lvlJc w:val="left"/>
      <w:pPr>
        <w:tabs>
          <w:tab w:val="num" w:pos="720"/>
        </w:tabs>
        <w:ind w:left="720" w:hanging="360"/>
      </w:pPr>
    </w:lvl>
    <w:lvl w:ilvl="1" w:tplc="9E62A9A4" w:tentative="1">
      <w:start w:val="1"/>
      <w:numFmt w:val="decimal"/>
      <w:lvlText w:val="%2."/>
      <w:lvlJc w:val="left"/>
      <w:pPr>
        <w:tabs>
          <w:tab w:val="num" w:pos="1440"/>
        </w:tabs>
        <w:ind w:left="1440" w:hanging="360"/>
      </w:pPr>
    </w:lvl>
    <w:lvl w:ilvl="2" w:tplc="A596D6EE" w:tentative="1">
      <w:start w:val="1"/>
      <w:numFmt w:val="decimal"/>
      <w:lvlText w:val="%3."/>
      <w:lvlJc w:val="left"/>
      <w:pPr>
        <w:tabs>
          <w:tab w:val="num" w:pos="2160"/>
        </w:tabs>
        <w:ind w:left="2160" w:hanging="360"/>
      </w:pPr>
    </w:lvl>
    <w:lvl w:ilvl="3" w:tplc="EC5E7128" w:tentative="1">
      <w:start w:val="1"/>
      <w:numFmt w:val="decimal"/>
      <w:lvlText w:val="%4."/>
      <w:lvlJc w:val="left"/>
      <w:pPr>
        <w:tabs>
          <w:tab w:val="num" w:pos="2880"/>
        </w:tabs>
        <w:ind w:left="2880" w:hanging="360"/>
      </w:pPr>
    </w:lvl>
    <w:lvl w:ilvl="4" w:tplc="936614DA" w:tentative="1">
      <w:start w:val="1"/>
      <w:numFmt w:val="decimal"/>
      <w:lvlText w:val="%5."/>
      <w:lvlJc w:val="left"/>
      <w:pPr>
        <w:tabs>
          <w:tab w:val="num" w:pos="3600"/>
        </w:tabs>
        <w:ind w:left="3600" w:hanging="360"/>
      </w:pPr>
    </w:lvl>
    <w:lvl w:ilvl="5" w:tplc="3BF6A54A" w:tentative="1">
      <w:start w:val="1"/>
      <w:numFmt w:val="decimal"/>
      <w:lvlText w:val="%6."/>
      <w:lvlJc w:val="left"/>
      <w:pPr>
        <w:tabs>
          <w:tab w:val="num" w:pos="4320"/>
        </w:tabs>
        <w:ind w:left="4320" w:hanging="360"/>
      </w:pPr>
    </w:lvl>
    <w:lvl w:ilvl="6" w:tplc="AE8802D2" w:tentative="1">
      <w:start w:val="1"/>
      <w:numFmt w:val="decimal"/>
      <w:lvlText w:val="%7."/>
      <w:lvlJc w:val="left"/>
      <w:pPr>
        <w:tabs>
          <w:tab w:val="num" w:pos="5040"/>
        </w:tabs>
        <w:ind w:left="5040" w:hanging="360"/>
      </w:pPr>
    </w:lvl>
    <w:lvl w:ilvl="7" w:tplc="79A66434" w:tentative="1">
      <w:start w:val="1"/>
      <w:numFmt w:val="decimal"/>
      <w:lvlText w:val="%8."/>
      <w:lvlJc w:val="left"/>
      <w:pPr>
        <w:tabs>
          <w:tab w:val="num" w:pos="5760"/>
        </w:tabs>
        <w:ind w:left="5760" w:hanging="360"/>
      </w:pPr>
    </w:lvl>
    <w:lvl w:ilvl="8" w:tplc="AC92D82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B4F38"/>
    <w:rsid w:val="00043C43"/>
    <w:rsid w:val="00053327"/>
    <w:rsid w:val="00060DC9"/>
    <w:rsid w:val="000A6BB2"/>
    <w:rsid w:val="000B562A"/>
    <w:rsid w:val="000C2ED5"/>
    <w:rsid w:val="000C35FA"/>
    <w:rsid w:val="000C7E1A"/>
    <w:rsid w:val="000F13F6"/>
    <w:rsid w:val="0013077B"/>
    <w:rsid w:val="00157083"/>
    <w:rsid w:val="001922EA"/>
    <w:rsid w:val="001B77A1"/>
    <w:rsid w:val="001D61BC"/>
    <w:rsid w:val="002555B9"/>
    <w:rsid w:val="00272324"/>
    <w:rsid w:val="002730F5"/>
    <w:rsid w:val="00291B4E"/>
    <w:rsid w:val="00294048"/>
    <w:rsid w:val="002A570D"/>
    <w:rsid w:val="002C00DF"/>
    <w:rsid w:val="002E084F"/>
    <w:rsid w:val="0032689D"/>
    <w:rsid w:val="0034399D"/>
    <w:rsid w:val="00370D79"/>
    <w:rsid w:val="003738B4"/>
    <w:rsid w:val="00394365"/>
    <w:rsid w:val="004B2282"/>
    <w:rsid w:val="005D3027"/>
    <w:rsid w:val="005F77BE"/>
    <w:rsid w:val="00611AA5"/>
    <w:rsid w:val="00611C8F"/>
    <w:rsid w:val="0064310C"/>
    <w:rsid w:val="0064557F"/>
    <w:rsid w:val="006850FB"/>
    <w:rsid w:val="00695407"/>
    <w:rsid w:val="006E2215"/>
    <w:rsid w:val="00764C83"/>
    <w:rsid w:val="00777101"/>
    <w:rsid w:val="007E2876"/>
    <w:rsid w:val="007E69B3"/>
    <w:rsid w:val="007F5B9D"/>
    <w:rsid w:val="007F7F18"/>
    <w:rsid w:val="00814242"/>
    <w:rsid w:val="00833EE9"/>
    <w:rsid w:val="00834E71"/>
    <w:rsid w:val="00877355"/>
    <w:rsid w:val="00883D50"/>
    <w:rsid w:val="008A669C"/>
    <w:rsid w:val="008F3EFC"/>
    <w:rsid w:val="00947427"/>
    <w:rsid w:val="009616FA"/>
    <w:rsid w:val="00961E78"/>
    <w:rsid w:val="009710C4"/>
    <w:rsid w:val="0097769F"/>
    <w:rsid w:val="00991A33"/>
    <w:rsid w:val="009A66B6"/>
    <w:rsid w:val="009B3590"/>
    <w:rsid w:val="009D4F02"/>
    <w:rsid w:val="00A23726"/>
    <w:rsid w:val="00A3568F"/>
    <w:rsid w:val="00A57329"/>
    <w:rsid w:val="00A64317"/>
    <w:rsid w:val="00A8278F"/>
    <w:rsid w:val="00A935AF"/>
    <w:rsid w:val="00AF1F39"/>
    <w:rsid w:val="00AF232C"/>
    <w:rsid w:val="00AF7CD2"/>
    <w:rsid w:val="00B202F8"/>
    <w:rsid w:val="00B50553"/>
    <w:rsid w:val="00B525BA"/>
    <w:rsid w:val="00B939C3"/>
    <w:rsid w:val="00B94C78"/>
    <w:rsid w:val="00BA1DCF"/>
    <w:rsid w:val="00BB4F38"/>
    <w:rsid w:val="00BC03F0"/>
    <w:rsid w:val="00BE469D"/>
    <w:rsid w:val="00BF173C"/>
    <w:rsid w:val="00BF5626"/>
    <w:rsid w:val="00BF6A8B"/>
    <w:rsid w:val="00C112E9"/>
    <w:rsid w:val="00C162BE"/>
    <w:rsid w:val="00C552A6"/>
    <w:rsid w:val="00C60BB1"/>
    <w:rsid w:val="00C61A9A"/>
    <w:rsid w:val="00C62C04"/>
    <w:rsid w:val="00C716AB"/>
    <w:rsid w:val="00CF4EC0"/>
    <w:rsid w:val="00D11CC4"/>
    <w:rsid w:val="00D50EC0"/>
    <w:rsid w:val="00D54F47"/>
    <w:rsid w:val="00D749C4"/>
    <w:rsid w:val="00D91F6A"/>
    <w:rsid w:val="00DD2B7D"/>
    <w:rsid w:val="00DF1050"/>
    <w:rsid w:val="00DF53DB"/>
    <w:rsid w:val="00E00855"/>
    <w:rsid w:val="00E76F96"/>
    <w:rsid w:val="00E87F27"/>
    <w:rsid w:val="00E943C3"/>
    <w:rsid w:val="00ED7E8C"/>
    <w:rsid w:val="00F813C8"/>
    <w:rsid w:val="00FC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6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3F6"/>
    <w:pPr>
      <w:spacing w:line="276" w:lineRule="auto"/>
    </w:pPr>
    <w:rPr>
      <w:color w:val="404040" w:themeColor="text1" w:themeTint="BF"/>
      <w:spacing w:val="40"/>
      <w:sz w:val="20"/>
    </w:rPr>
  </w:style>
  <w:style w:type="paragraph" w:styleId="Heading1">
    <w:name w:val="heading 1"/>
    <w:basedOn w:val="Normal"/>
    <w:next w:val="Normal"/>
    <w:link w:val="Heading1Char"/>
    <w:rsid w:val="000F13F6"/>
    <w:pPr>
      <w:spacing w:before="480" w:after="240" w:line="240" w:lineRule="auto"/>
      <w:outlineLvl w:val="0"/>
    </w:pPr>
    <w:rPr>
      <w:rFonts w:asciiTheme="majorHAnsi" w:eastAsiaTheme="majorEastAsia" w:hAnsiTheme="majorHAnsi" w:cstheme="majorBidi"/>
      <w:bCs/>
      <w:color w:val="899BCA" w:themeColor="text2" w:themeTint="99"/>
      <w:sz w:val="36"/>
      <w:szCs w:val="36"/>
    </w:rPr>
  </w:style>
  <w:style w:type="paragraph" w:styleId="Heading2">
    <w:name w:val="heading 2"/>
    <w:basedOn w:val="Normal"/>
    <w:next w:val="Normal"/>
    <w:link w:val="Heading2Char"/>
    <w:semiHidden/>
    <w:unhideWhenUsed/>
    <w:qFormat/>
    <w:rsid w:val="000F13F6"/>
    <w:pPr>
      <w:keepNext/>
      <w:keepLines/>
      <w:spacing w:before="200"/>
      <w:outlineLvl w:val="1"/>
    </w:pPr>
    <w:rPr>
      <w:rFonts w:asciiTheme="majorHAnsi" w:eastAsiaTheme="majorEastAsia" w:hAnsiTheme="majorHAnsi" w:cstheme="majorBidi"/>
      <w:b/>
      <w:bCs/>
      <w:color w:val="FDA023" w:themeColor="accent1"/>
      <w:sz w:val="26"/>
      <w:szCs w:val="26"/>
    </w:rPr>
  </w:style>
  <w:style w:type="paragraph" w:styleId="Heading3">
    <w:name w:val="heading 3"/>
    <w:basedOn w:val="Normal"/>
    <w:next w:val="Normal"/>
    <w:link w:val="Heading3Char"/>
    <w:semiHidden/>
    <w:unhideWhenUsed/>
    <w:qFormat/>
    <w:rsid w:val="000F13F6"/>
    <w:pPr>
      <w:keepNext/>
      <w:keepLines/>
      <w:spacing w:before="200"/>
      <w:outlineLvl w:val="2"/>
    </w:pPr>
    <w:rPr>
      <w:rFonts w:asciiTheme="majorHAnsi" w:eastAsiaTheme="majorEastAsia" w:hAnsiTheme="majorHAnsi" w:cstheme="majorBidi"/>
      <w:b/>
      <w:bCs/>
      <w:color w:val="FDA023" w:themeColor="accent1"/>
    </w:rPr>
  </w:style>
  <w:style w:type="paragraph" w:styleId="Heading4">
    <w:name w:val="heading 4"/>
    <w:basedOn w:val="Normal"/>
    <w:next w:val="Normal"/>
    <w:link w:val="Heading4Char"/>
    <w:semiHidden/>
    <w:unhideWhenUsed/>
    <w:qFormat/>
    <w:rsid w:val="000F13F6"/>
    <w:pPr>
      <w:keepNext/>
      <w:keepLines/>
      <w:spacing w:before="200"/>
      <w:outlineLvl w:val="3"/>
    </w:pPr>
    <w:rPr>
      <w:rFonts w:asciiTheme="majorHAnsi" w:eastAsiaTheme="majorEastAsia" w:hAnsiTheme="majorHAnsi" w:cstheme="majorBidi"/>
      <w:b/>
      <w:bCs/>
      <w:i/>
      <w:iCs/>
      <w:color w:val="FDA023" w:themeColor="accent1"/>
    </w:rPr>
  </w:style>
  <w:style w:type="paragraph" w:styleId="Heading5">
    <w:name w:val="heading 5"/>
    <w:basedOn w:val="Normal"/>
    <w:next w:val="Normal"/>
    <w:link w:val="Heading5Char"/>
    <w:semiHidden/>
    <w:unhideWhenUsed/>
    <w:qFormat/>
    <w:rsid w:val="000F13F6"/>
    <w:pPr>
      <w:keepNext/>
      <w:keepLines/>
      <w:spacing w:before="200"/>
      <w:outlineLvl w:val="4"/>
    </w:pPr>
    <w:rPr>
      <w:rFonts w:asciiTheme="majorHAnsi" w:eastAsiaTheme="majorEastAsia" w:hAnsiTheme="majorHAnsi" w:cstheme="majorBidi"/>
      <w:color w:val="8E5101"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8E5101"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F6"/>
    <w:rPr>
      <w:rFonts w:asciiTheme="majorHAnsi" w:eastAsiaTheme="majorEastAsia" w:hAnsiTheme="majorHAnsi" w:cstheme="majorBidi"/>
      <w:bCs/>
      <w:color w:val="899BCA" w:themeColor="text2" w:themeTint="99"/>
      <w:spacing w:val="40"/>
      <w:sz w:val="36"/>
      <w:szCs w:val="36"/>
    </w:rPr>
  </w:style>
  <w:style w:type="paragraph" w:styleId="Subtitle">
    <w:name w:val="Subtitle"/>
    <w:basedOn w:val="Normal"/>
    <w:next w:val="Normal"/>
    <w:link w:val="SubtitleChar"/>
    <w:rsid w:val="000F13F6"/>
    <w:pPr>
      <w:numPr>
        <w:ilvl w:val="1"/>
      </w:numPr>
      <w:spacing w:before="1440" w:line="240" w:lineRule="auto"/>
      <w:jc w:val="center"/>
    </w:pPr>
    <w:rPr>
      <w:rFonts w:asciiTheme="majorHAnsi" w:eastAsiaTheme="majorEastAsia" w:hAnsiTheme="majorHAnsi" w:cstheme="majorBidi"/>
      <w:iCs/>
      <w:caps/>
      <w:color w:val="B0BCDB"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B0BCDB" w:themeColor="text2" w:themeTint="66"/>
      <w:spacing w:val="100"/>
      <w:sz w:val="36"/>
      <w:szCs w:val="36"/>
    </w:rPr>
  </w:style>
  <w:style w:type="paragraph" w:styleId="Header">
    <w:name w:val="header"/>
    <w:basedOn w:val="Normal"/>
    <w:link w:val="HeaderChar"/>
    <w:rsid w:val="000F13F6"/>
    <w:pPr>
      <w:spacing w:after="240"/>
    </w:pPr>
    <w:rPr>
      <w:color w:val="465E9C" w:themeColor="text2"/>
      <w:sz w:val="24"/>
    </w:rPr>
  </w:style>
  <w:style w:type="character" w:customStyle="1" w:styleId="HeaderChar">
    <w:name w:val="Header Char"/>
    <w:basedOn w:val="DefaultParagraphFont"/>
    <w:link w:val="Header"/>
    <w:rsid w:val="000F13F6"/>
    <w:rPr>
      <w:color w:val="465E9C" w:themeColor="text2"/>
      <w:sz w:val="24"/>
    </w:rPr>
  </w:style>
  <w:style w:type="paragraph" w:styleId="Title">
    <w:name w:val="Title"/>
    <w:basedOn w:val="Normal"/>
    <w:next w:val="Normal"/>
    <w:link w:val="TitleCh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rsid w:val="000F13F6"/>
    <w:pPr>
      <w:spacing w:after="200"/>
    </w:p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899BCA" w:themeFill="text2" w:themeFillTint="99"/>
      </w:tcPr>
    </w:tblStylePr>
    <w:tblStylePr w:type="lastRow">
      <w:rPr>
        <w:color w:val="FFFFFF" w:themeColor="background1"/>
      </w:rPr>
      <w:tblPr/>
      <w:tcPr>
        <w:shd w:val="clear" w:color="auto" w:fill="899BCA" w:themeFill="text2" w:themeFillTint="99"/>
      </w:tcPr>
    </w:tblStylePr>
    <w:tblStylePr w:type="band2Horz">
      <w:tblPr/>
      <w:tcPr>
        <w:shd w:val="clear" w:color="auto" w:fill="D7DDED" w:themeFill="text2" w:themeFillTint="33"/>
      </w:tcPr>
    </w:tblStylePr>
  </w:style>
  <w:style w:type="paragraph" w:customStyle="1" w:styleId="TableText-Left">
    <w:name w:val="Table Text - Left"/>
    <w:basedOn w:val="Normal"/>
    <w:rsid w:val="000F13F6"/>
    <w:pPr>
      <w:spacing w:before="40" w:after="40"/>
    </w:pPr>
    <w:rPr>
      <w:color w:val="899BCA"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899BCA" w:themeColor="text2" w:themeTint="99"/>
      <w:sz w:val="18"/>
      <w:szCs w:val="18"/>
    </w:rPr>
  </w:style>
  <w:style w:type="paragraph" w:customStyle="1" w:styleId="TableText-Right">
    <w:name w:val="Table Text - Right"/>
    <w:basedOn w:val="Normal"/>
    <w:rsid w:val="000F13F6"/>
    <w:pPr>
      <w:spacing w:before="40" w:after="40"/>
      <w:jc w:val="right"/>
    </w:pPr>
    <w:rPr>
      <w:color w:val="899BCA"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0F13F6"/>
    <w:rPr>
      <w:color w:val="404040" w:themeColor="text1" w:themeTint="BF"/>
      <w:sz w:val="20"/>
    </w:rPr>
  </w:style>
  <w:style w:type="paragraph" w:styleId="BalloonText">
    <w:name w:val="Balloon Text"/>
    <w:basedOn w:val="Normal"/>
    <w:link w:val="BalloonTextChar"/>
    <w:semiHidden/>
    <w:unhideWhenUsed/>
    <w:rsid w:val="000F13F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13F6"/>
    <w:rPr>
      <w:rFonts w:ascii="Tahoma" w:hAnsi="Tahoma" w:cs="Tahoma"/>
      <w:color w:val="404040" w:themeColor="text1" w:themeTint="BF"/>
      <w:sz w:val="16"/>
      <w:szCs w:val="16"/>
    </w:rPr>
  </w:style>
  <w:style w:type="paragraph" w:styleId="Bibliography">
    <w:name w:val="Bibliography"/>
    <w:basedOn w:val="Normal"/>
    <w:next w:val="Normal"/>
    <w:semiHidden/>
    <w:unhideWhenUsed/>
    <w:rsid w:val="000F13F6"/>
  </w:style>
  <w:style w:type="paragraph" w:styleId="BlockText">
    <w:name w:val="Block Text"/>
    <w:basedOn w:val="Normal"/>
    <w:semiHidden/>
    <w:unhideWhenUsed/>
    <w:rsid w:val="000F13F6"/>
    <w:pPr>
      <w:pBdr>
        <w:top w:val="single" w:sz="2" w:space="10" w:color="FDA023" w:themeColor="accent1" w:shadow="1"/>
        <w:left w:val="single" w:sz="2" w:space="10" w:color="FDA023" w:themeColor="accent1" w:shadow="1"/>
        <w:bottom w:val="single" w:sz="2" w:space="10" w:color="FDA023" w:themeColor="accent1" w:shadow="1"/>
        <w:right w:val="single" w:sz="2" w:space="10" w:color="FDA023" w:themeColor="accent1" w:shadow="1"/>
      </w:pBdr>
      <w:ind w:left="1152" w:right="1152"/>
    </w:pPr>
    <w:rPr>
      <w:i/>
      <w:iCs/>
      <w:color w:val="FDA023" w:themeColor="accent1"/>
    </w:rPr>
  </w:style>
  <w:style w:type="paragraph" w:styleId="BodyText2">
    <w:name w:val="Body Text 2"/>
    <w:basedOn w:val="Normal"/>
    <w:link w:val="BodyText2Char"/>
    <w:semiHidden/>
    <w:unhideWhenUsed/>
    <w:rsid w:val="000F13F6"/>
    <w:pPr>
      <w:spacing w:after="120"/>
      <w:ind w:left="360"/>
    </w:p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404040"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404040" w:themeColor="text1" w:themeTint="BF"/>
      <w:sz w:val="20"/>
    </w:rPr>
  </w:style>
  <w:style w:type="character" w:customStyle="1" w:styleId="BodyText2Char">
    <w:name w:val="Body Text 2 Char"/>
    <w:basedOn w:val="DefaultParagraphFont"/>
    <w:link w:val="BodyText2"/>
    <w:semiHidden/>
    <w:rsid w:val="000F13F6"/>
    <w:rPr>
      <w:color w:val="404040"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404040"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404040"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404040" w:themeColor="text1" w:themeTint="BF"/>
      <w:sz w:val="16"/>
      <w:szCs w:val="16"/>
    </w:rPr>
  </w:style>
  <w:style w:type="paragraph" w:styleId="Caption">
    <w:name w:val="caption"/>
    <w:basedOn w:val="Normal"/>
    <w:next w:val="Normal"/>
    <w:semiHidden/>
    <w:unhideWhenUsed/>
    <w:qFormat/>
    <w:rsid w:val="000F13F6"/>
    <w:pPr>
      <w:spacing w:after="200" w:line="240" w:lineRule="auto"/>
    </w:pPr>
    <w:rPr>
      <w:b/>
      <w:bCs/>
      <w:color w:val="FDA023" w:themeColor="accent1"/>
      <w:sz w:val="18"/>
      <w:szCs w:val="18"/>
    </w:rPr>
  </w:style>
  <w:style w:type="paragraph" w:styleId="Closing">
    <w:name w:val="Closing"/>
    <w:basedOn w:val="Normal"/>
    <w:link w:val="ClosingChar"/>
    <w:semiHidden/>
    <w:unhideWhenUsed/>
    <w:rsid w:val="000F13F6"/>
    <w:pPr>
      <w:spacing w:line="240" w:lineRule="auto"/>
      <w:ind w:left="4320"/>
    </w:pPr>
  </w:style>
  <w:style w:type="character" w:customStyle="1" w:styleId="ClosingChar">
    <w:name w:val="Closing Char"/>
    <w:basedOn w:val="DefaultParagraphFont"/>
    <w:link w:val="Closing"/>
    <w:semiHidden/>
    <w:rsid w:val="000F13F6"/>
    <w:rPr>
      <w:color w:val="404040" w:themeColor="text1" w:themeTint="BF"/>
      <w:sz w:val="20"/>
    </w:rPr>
  </w:style>
  <w:style w:type="paragraph" w:styleId="CommentText">
    <w:name w:val="annotation text"/>
    <w:basedOn w:val="Normal"/>
    <w:link w:val="CommentTextChar"/>
    <w:semiHidden/>
    <w:unhideWhenUsed/>
    <w:rsid w:val="000F13F6"/>
    <w:pPr>
      <w:spacing w:line="240" w:lineRule="auto"/>
    </w:pPr>
    <w:rPr>
      <w:szCs w:val="20"/>
    </w:rPr>
  </w:style>
  <w:style w:type="character" w:customStyle="1" w:styleId="CommentTextChar">
    <w:name w:val="Comment Text Char"/>
    <w:basedOn w:val="DefaultParagraphFont"/>
    <w:link w:val="CommentText"/>
    <w:semiHidden/>
    <w:rsid w:val="000F13F6"/>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0F13F6"/>
    <w:rPr>
      <w:b/>
      <w:bCs/>
    </w:rPr>
  </w:style>
  <w:style w:type="character" w:customStyle="1" w:styleId="CommentSubjectChar">
    <w:name w:val="Comment Subject Char"/>
    <w:basedOn w:val="CommentTextChar"/>
    <w:link w:val="CommentSubject"/>
    <w:semiHidden/>
    <w:rsid w:val="000F13F6"/>
    <w:rPr>
      <w:b/>
      <w:bCs/>
      <w:color w:val="404040"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404040" w:themeColor="text1" w:themeTint="BF"/>
      <w:sz w:val="20"/>
    </w:rPr>
  </w:style>
  <w:style w:type="paragraph" w:styleId="DocumentMap">
    <w:name w:val="Document Map"/>
    <w:basedOn w:val="Normal"/>
    <w:link w:val="DocumentMapChar"/>
    <w:semiHidden/>
    <w:unhideWhenUsed/>
    <w:rsid w:val="000F13F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0F13F6"/>
    <w:pPr>
      <w:spacing w:line="240" w:lineRule="auto"/>
    </w:pPr>
  </w:style>
  <w:style w:type="character" w:customStyle="1" w:styleId="E-mailSignatureChar">
    <w:name w:val="E-mail Signature Char"/>
    <w:basedOn w:val="DefaultParagraphFont"/>
    <w:link w:val="E-mailSignature"/>
    <w:semiHidden/>
    <w:rsid w:val="000F13F6"/>
    <w:rPr>
      <w:color w:val="404040" w:themeColor="text1" w:themeTint="BF"/>
      <w:sz w:val="20"/>
    </w:rPr>
  </w:style>
  <w:style w:type="paragraph" w:styleId="EndnoteText">
    <w:name w:val="endnote text"/>
    <w:basedOn w:val="Normal"/>
    <w:link w:val="EndnoteTextChar"/>
    <w:semiHidden/>
    <w:unhideWhenUsed/>
    <w:rsid w:val="000F13F6"/>
    <w:pPr>
      <w:spacing w:line="240" w:lineRule="auto"/>
    </w:pPr>
    <w:rPr>
      <w:szCs w:val="20"/>
    </w:rPr>
  </w:style>
  <w:style w:type="character" w:customStyle="1" w:styleId="EndnoteTextChar">
    <w:name w:val="Endnote Text Char"/>
    <w:basedOn w:val="DefaultParagraphFont"/>
    <w:link w:val="EndnoteText"/>
    <w:semiHidden/>
    <w:rsid w:val="000F13F6"/>
    <w:rPr>
      <w:color w:val="404040"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0F13F6"/>
    <w:pPr>
      <w:tabs>
        <w:tab w:val="center" w:pos="4680"/>
        <w:tab w:val="right" w:pos="9360"/>
      </w:tabs>
      <w:spacing w:line="240" w:lineRule="auto"/>
    </w:pPr>
  </w:style>
  <w:style w:type="character" w:customStyle="1" w:styleId="FooterChar">
    <w:name w:val="Footer Char"/>
    <w:basedOn w:val="DefaultParagraphFont"/>
    <w:link w:val="Footer"/>
    <w:rsid w:val="000F13F6"/>
    <w:rPr>
      <w:color w:val="404040" w:themeColor="text1" w:themeTint="BF"/>
      <w:sz w:val="20"/>
    </w:rPr>
  </w:style>
  <w:style w:type="paragraph" w:styleId="FootnoteText">
    <w:name w:val="footnote text"/>
    <w:basedOn w:val="Normal"/>
    <w:link w:val="FootnoteTextChar"/>
    <w:unhideWhenUsed/>
    <w:rsid w:val="00D91F6A"/>
    <w:pPr>
      <w:spacing w:line="240" w:lineRule="auto"/>
    </w:pPr>
    <w:rPr>
      <w:szCs w:val="20"/>
    </w:rPr>
  </w:style>
  <w:style w:type="character" w:customStyle="1" w:styleId="FootnoteTextChar">
    <w:name w:val="Footnote Text Char"/>
    <w:basedOn w:val="DefaultParagraphFont"/>
    <w:link w:val="FootnoteText"/>
    <w:rsid w:val="00D91F6A"/>
    <w:rPr>
      <w:color w:val="404040" w:themeColor="text1" w:themeTint="BF"/>
      <w:spacing w:val="40"/>
      <w:sz w:val="20"/>
      <w:szCs w:val="20"/>
    </w:rPr>
  </w:style>
  <w:style w:type="character" w:customStyle="1" w:styleId="Heading2Char">
    <w:name w:val="Heading 2 Char"/>
    <w:basedOn w:val="DefaultParagraphFont"/>
    <w:link w:val="Heading2"/>
    <w:semiHidden/>
    <w:rsid w:val="000F13F6"/>
    <w:rPr>
      <w:rFonts w:asciiTheme="majorHAnsi" w:eastAsiaTheme="majorEastAsia" w:hAnsiTheme="majorHAnsi" w:cstheme="majorBidi"/>
      <w:b/>
      <w:bCs/>
      <w:color w:val="FDA023" w:themeColor="accent1"/>
      <w:sz w:val="26"/>
      <w:szCs w:val="26"/>
    </w:rPr>
  </w:style>
  <w:style w:type="character" w:customStyle="1" w:styleId="Heading3Char">
    <w:name w:val="Heading 3 Char"/>
    <w:basedOn w:val="DefaultParagraphFont"/>
    <w:link w:val="Heading3"/>
    <w:semiHidden/>
    <w:rsid w:val="000F13F6"/>
    <w:rPr>
      <w:rFonts w:asciiTheme="majorHAnsi" w:eastAsiaTheme="majorEastAsia" w:hAnsiTheme="majorHAnsi" w:cstheme="majorBidi"/>
      <w:b/>
      <w:bCs/>
      <w:color w:val="FDA023" w:themeColor="accent1"/>
      <w:sz w:val="20"/>
    </w:rPr>
  </w:style>
  <w:style w:type="character" w:customStyle="1" w:styleId="Heading4Char">
    <w:name w:val="Heading 4 Char"/>
    <w:basedOn w:val="DefaultParagraphFont"/>
    <w:link w:val="Heading4"/>
    <w:semiHidden/>
    <w:rsid w:val="000F13F6"/>
    <w:rPr>
      <w:rFonts w:asciiTheme="majorHAnsi" w:eastAsiaTheme="majorEastAsia" w:hAnsiTheme="majorHAnsi" w:cstheme="majorBidi"/>
      <w:b/>
      <w:bCs/>
      <w:i/>
      <w:iCs/>
      <w:color w:val="FDA023" w:themeColor="accent1"/>
      <w:sz w:val="20"/>
    </w:rPr>
  </w:style>
  <w:style w:type="character" w:customStyle="1" w:styleId="Heading5Char">
    <w:name w:val="Heading 5 Char"/>
    <w:basedOn w:val="DefaultParagraphFont"/>
    <w:link w:val="Heading5"/>
    <w:semiHidden/>
    <w:rsid w:val="000F13F6"/>
    <w:rPr>
      <w:rFonts w:asciiTheme="majorHAnsi" w:eastAsiaTheme="majorEastAsia" w:hAnsiTheme="majorHAnsi" w:cstheme="majorBidi"/>
      <w:color w:val="8E5101"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8E5101"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F13F6"/>
    <w:pPr>
      <w:spacing w:line="240" w:lineRule="auto"/>
    </w:pPr>
    <w:rPr>
      <w:i/>
      <w:iCs/>
    </w:rPr>
  </w:style>
  <w:style w:type="character" w:customStyle="1" w:styleId="HTMLAddressChar">
    <w:name w:val="HTML Address Char"/>
    <w:basedOn w:val="DefaultParagraphFont"/>
    <w:link w:val="HTMLAddress"/>
    <w:semiHidden/>
    <w:rsid w:val="000F13F6"/>
    <w:rPr>
      <w:i/>
      <w:iCs/>
      <w:color w:val="404040" w:themeColor="text1" w:themeTint="BF"/>
      <w:sz w:val="20"/>
    </w:rPr>
  </w:style>
  <w:style w:type="paragraph" w:styleId="HTMLPreformatted">
    <w:name w:val="HTML Preformatted"/>
    <w:basedOn w:val="Normal"/>
    <w:link w:val="HTMLPreformattedChar"/>
    <w:semiHidden/>
    <w:unhideWhenUsed/>
    <w:rsid w:val="000F13F6"/>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404040" w:themeColor="text1" w:themeTint="BF"/>
      <w:sz w:val="20"/>
      <w:szCs w:val="20"/>
    </w:rPr>
  </w:style>
  <w:style w:type="paragraph" w:styleId="Index1">
    <w:name w:val="index 1"/>
    <w:basedOn w:val="Normal"/>
    <w:next w:val="Normal"/>
    <w:autoRedefine/>
    <w:semiHidden/>
    <w:unhideWhenUsed/>
    <w:rsid w:val="000F13F6"/>
    <w:pPr>
      <w:spacing w:line="240" w:lineRule="auto"/>
      <w:ind w:left="200" w:hanging="200"/>
    </w:pPr>
  </w:style>
  <w:style w:type="paragraph" w:styleId="Index2">
    <w:name w:val="index 2"/>
    <w:basedOn w:val="Normal"/>
    <w:next w:val="Normal"/>
    <w:autoRedefine/>
    <w:semiHidden/>
    <w:unhideWhenUsed/>
    <w:rsid w:val="000F13F6"/>
    <w:pPr>
      <w:spacing w:line="240" w:lineRule="auto"/>
      <w:ind w:left="400" w:hanging="200"/>
    </w:pPr>
  </w:style>
  <w:style w:type="paragraph" w:styleId="Index3">
    <w:name w:val="index 3"/>
    <w:basedOn w:val="Normal"/>
    <w:next w:val="Normal"/>
    <w:autoRedefine/>
    <w:semiHidden/>
    <w:unhideWhenUsed/>
    <w:rsid w:val="000F13F6"/>
    <w:pPr>
      <w:spacing w:line="240" w:lineRule="auto"/>
      <w:ind w:left="600" w:hanging="200"/>
    </w:pPr>
  </w:style>
  <w:style w:type="paragraph" w:styleId="Index4">
    <w:name w:val="index 4"/>
    <w:basedOn w:val="Normal"/>
    <w:next w:val="Normal"/>
    <w:autoRedefine/>
    <w:semiHidden/>
    <w:unhideWhenUsed/>
    <w:rsid w:val="000F13F6"/>
    <w:pPr>
      <w:spacing w:line="240" w:lineRule="auto"/>
      <w:ind w:left="800" w:hanging="200"/>
    </w:pPr>
  </w:style>
  <w:style w:type="paragraph" w:styleId="Index5">
    <w:name w:val="index 5"/>
    <w:basedOn w:val="Normal"/>
    <w:next w:val="Normal"/>
    <w:autoRedefine/>
    <w:semiHidden/>
    <w:unhideWhenUsed/>
    <w:rsid w:val="000F13F6"/>
    <w:pPr>
      <w:spacing w:line="240" w:lineRule="auto"/>
      <w:ind w:left="1000" w:hanging="200"/>
    </w:pPr>
  </w:style>
  <w:style w:type="paragraph" w:styleId="Index6">
    <w:name w:val="index 6"/>
    <w:basedOn w:val="Normal"/>
    <w:next w:val="Normal"/>
    <w:autoRedefine/>
    <w:semiHidden/>
    <w:unhideWhenUsed/>
    <w:rsid w:val="000F13F6"/>
    <w:pPr>
      <w:spacing w:line="240" w:lineRule="auto"/>
      <w:ind w:left="1200" w:hanging="200"/>
    </w:pPr>
  </w:style>
  <w:style w:type="paragraph" w:styleId="Index7">
    <w:name w:val="index 7"/>
    <w:basedOn w:val="Normal"/>
    <w:next w:val="Normal"/>
    <w:autoRedefine/>
    <w:semiHidden/>
    <w:unhideWhenUsed/>
    <w:rsid w:val="000F13F6"/>
    <w:pPr>
      <w:spacing w:line="240" w:lineRule="auto"/>
      <w:ind w:left="1400" w:hanging="200"/>
    </w:pPr>
  </w:style>
  <w:style w:type="paragraph" w:styleId="Index8">
    <w:name w:val="index 8"/>
    <w:basedOn w:val="Normal"/>
    <w:next w:val="Normal"/>
    <w:autoRedefine/>
    <w:semiHidden/>
    <w:unhideWhenUsed/>
    <w:rsid w:val="000F13F6"/>
    <w:pPr>
      <w:spacing w:line="240" w:lineRule="auto"/>
      <w:ind w:left="1600" w:hanging="200"/>
    </w:pPr>
  </w:style>
  <w:style w:type="paragraph" w:styleId="Index9">
    <w:name w:val="index 9"/>
    <w:basedOn w:val="Normal"/>
    <w:next w:val="Normal"/>
    <w:autoRedefine/>
    <w:semiHidden/>
    <w:unhideWhenUsed/>
    <w:rsid w:val="000F13F6"/>
    <w:pPr>
      <w:spacing w:line="240" w:lineRule="auto"/>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FDA023" w:themeColor="accent1"/>
      </w:pBdr>
      <w:spacing w:before="200" w:after="280"/>
      <w:ind w:left="936" w:right="936"/>
    </w:pPr>
    <w:rPr>
      <w:b/>
      <w:bCs/>
      <w:i/>
      <w:iCs/>
      <w:color w:val="FDA023" w:themeColor="accent1"/>
    </w:rPr>
  </w:style>
  <w:style w:type="character" w:customStyle="1" w:styleId="IntenseQuoteChar">
    <w:name w:val="Intense Quote Char"/>
    <w:basedOn w:val="DefaultParagraphFont"/>
    <w:link w:val="IntenseQuote"/>
    <w:rsid w:val="000F13F6"/>
    <w:rPr>
      <w:b/>
      <w:bCs/>
      <w:i/>
      <w:iCs/>
      <w:color w:val="FDA023"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0F13F6"/>
    <w:rPr>
      <w:color w:val="404040" w:themeColor="text1" w:themeTint="BF"/>
      <w:sz w:val="20"/>
    </w:rPr>
  </w:style>
  <w:style w:type="paragraph" w:styleId="NormalWeb">
    <w:name w:val="Normal (Web)"/>
    <w:basedOn w:val="Normal"/>
    <w:semiHidden/>
    <w:unhideWhenUsed/>
    <w:rsid w:val="000F13F6"/>
    <w:rPr>
      <w:rFonts w:ascii="Times New Roman" w:hAnsi="Times New Roman" w:cs="Times New Roman"/>
      <w:sz w:val="24"/>
      <w:szCs w:val="24"/>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pPr>
      <w:spacing w:line="240" w:lineRule="auto"/>
    </w:pPr>
  </w:style>
  <w:style w:type="character" w:customStyle="1" w:styleId="NoteHeadingChar">
    <w:name w:val="Note Heading Char"/>
    <w:basedOn w:val="DefaultParagraphFont"/>
    <w:link w:val="NoteHeading"/>
    <w:semiHidden/>
    <w:rsid w:val="000F13F6"/>
    <w:rPr>
      <w:color w:val="404040" w:themeColor="text1" w:themeTint="BF"/>
      <w:sz w:val="20"/>
    </w:rPr>
  </w:style>
  <w:style w:type="paragraph" w:styleId="PlainText">
    <w:name w:val="Plain Text"/>
    <w:basedOn w:val="Normal"/>
    <w:link w:val="PlainTextChar"/>
    <w:semiHidden/>
    <w:unhideWhenUsed/>
    <w:rsid w:val="000F13F6"/>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404040" w:themeColor="text1" w:themeTint="BF"/>
      <w:sz w:val="21"/>
      <w:szCs w:val="21"/>
    </w:rPr>
  </w:style>
  <w:style w:type="paragraph" w:styleId="Quote">
    <w:name w:val="Quote"/>
    <w:basedOn w:val="Normal"/>
    <w:next w:val="Normal"/>
    <w:link w:val="QuoteChar"/>
    <w:qFormat/>
    <w:rsid w:val="000F13F6"/>
    <w:rPr>
      <w:i/>
      <w:iCs/>
      <w:color w:val="000000" w:themeColor="text1"/>
    </w:rPr>
  </w:style>
  <w:style w:type="character" w:customStyle="1" w:styleId="QuoteChar">
    <w:name w:val="Quote Char"/>
    <w:basedOn w:val="DefaultParagraphFont"/>
    <w:link w:val="Quote"/>
    <w:rsid w:val="000F13F6"/>
    <w:rPr>
      <w:i/>
      <w:iCs/>
      <w:color w:val="00000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404040" w:themeColor="text1" w:themeTint="BF"/>
      <w:sz w:val="20"/>
    </w:rPr>
  </w:style>
  <w:style w:type="paragraph" w:styleId="Signature">
    <w:name w:val="Signature"/>
    <w:basedOn w:val="Normal"/>
    <w:link w:val="SignatureChar"/>
    <w:semiHidden/>
    <w:unhideWhenUsed/>
    <w:rsid w:val="000F13F6"/>
    <w:pPr>
      <w:spacing w:line="240" w:lineRule="auto"/>
      <w:ind w:left="4320"/>
    </w:pPr>
  </w:style>
  <w:style w:type="character" w:customStyle="1" w:styleId="SignatureChar">
    <w:name w:val="Signature Char"/>
    <w:basedOn w:val="DefaultParagraphFont"/>
    <w:link w:val="Signature"/>
    <w:semiHidden/>
    <w:rsid w:val="000F13F6"/>
    <w:rPr>
      <w:color w:val="404040"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semiHidden/>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F13F6"/>
    <w:pPr>
      <w:spacing w:after="100"/>
    </w:pPr>
  </w:style>
  <w:style w:type="paragraph" w:styleId="TOC2">
    <w:name w:val="toc 2"/>
    <w:basedOn w:val="Normal"/>
    <w:next w:val="Normal"/>
    <w:autoRedefine/>
    <w:semiHidden/>
    <w:unhideWhenUsed/>
    <w:rsid w:val="000F13F6"/>
    <w:pPr>
      <w:spacing w:after="100"/>
      <w:ind w:left="200"/>
    </w:pPr>
  </w:style>
  <w:style w:type="paragraph" w:styleId="TOC3">
    <w:name w:val="toc 3"/>
    <w:basedOn w:val="Normal"/>
    <w:next w:val="Normal"/>
    <w:autoRedefine/>
    <w:semiHidden/>
    <w:unhideWhenUsed/>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semiHidden/>
    <w:unhideWhenUsed/>
    <w:qFormat/>
    <w:rsid w:val="000F13F6"/>
    <w:pPr>
      <w:spacing w:after="0" w:line="300" w:lineRule="auto"/>
      <w:outlineLvl w:val="9"/>
    </w:pPr>
    <w:rPr>
      <w:b/>
      <w:color w:val="D57B02" w:themeColor="accent1" w:themeShade="BF"/>
      <w:sz w:val="28"/>
      <w:szCs w:val="28"/>
    </w:rPr>
  </w:style>
  <w:style w:type="table" w:styleId="TableGrid">
    <w:name w:val="Table Grid"/>
    <w:basedOn w:val="TableNormal"/>
    <w:rsid w:val="000F13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B0BCDB" w:themeColor="text2" w:themeTint="66"/>
      <w:spacing w:val="0"/>
      <w:sz w:val="18"/>
      <w:szCs w:val="18"/>
    </w:rPr>
  </w:style>
  <w:style w:type="character" w:styleId="PlaceholderText">
    <w:name w:val="Placeholder Text"/>
    <w:basedOn w:val="DefaultParagraphFont"/>
    <w:semiHidden/>
    <w:rsid w:val="000F13F6"/>
    <w:rPr>
      <w:color w:val="808080"/>
    </w:rPr>
  </w:style>
  <w:style w:type="character" w:styleId="Hyperlink">
    <w:name w:val="Hyperlink"/>
    <w:basedOn w:val="DefaultParagraphFont"/>
    <w:uiPriority w:val="99"/>
    <w:unhideWhenUsed/>
    <w:rsid w:val="00AF1F39"/>
    <w:rPr>
      <w:color w:val="D83E2C" w:themeColor="hyperlink"/>
      <w:u w:val="single"/>
    </w:rPr>
  </w:style>
  <w:style w:type="character" w:styleId="FollowedHyperlink">
    <w:name w:val="FollowedHyperlink"/>
    <w:basedOn w:val="DefaultParagraphFont"/>
    <w:uiPriority w:val="99"/>
    <w:semiHidden/>
    <w:unhideWhenUsed/>
    <w:rsid w:val="00AF1F39"/>
    <w:rPr>
      <w:color w:val="ED7D27" w:themeColor="followedHyperlink"/>
      <w:u w:val="single"/>
    </w:rPr>
  </w:style>
  <w:style w:type="character" w:styleId="FootnoteReference">
    <w:name w:val="footnote reference"/>
    <w:basedOn w:val="DefaultParagraphFont"/>
    <w:uiPriority w:val="99"/>
    <w:unhideWhenUsed/>
    <w:rsid w:val="00D91F6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3F6"/>
    <w:pPr>
      <w:spacing w:line="276" w:lineRule="auto"/>
    </w:pPr>
    <w:rPr>
      <w:color w:val="404040" w:themeColor="text1" w:themeTint="BF"/>
      <w:spacing w:val="40"/>
      <w:sz w:val="20"/>
    </w:rPr>
  </w:style>
  <w:style w:type="paragraph" w:styleId="Heading1">
    <w:name w:val="heading 1"/>
    <w:basedOn w:val="Normal"/>
    <w:next w:val="Normal"/>
    <w:link w:val="Heading1Char"/>
    <w:rsid w:val="000F13F6"/>
    <w:pPr>
      <w:spacing w:before="480" w:after="240" w:line="240" w:lineRule="auto"/>
      <w:outlineLvl w:val="0"/>
    </w:pPr>
    <w:rPr>
      <w:rFonts w:asciiTheme="majorHAnsi" w:eastAsiaTheme="majorEastAsia" w:hAnsiTheme="majorHAnsi" w:cstheme="majorBidi"/>
      <w:bCs/>
      <w:color w:val="899BCA" w:themeColor="text2" w:themeTint="99"/>
      <w:sz w:val="36"/>
      <w:szCs w:val="36"/>
    </w:rPr>
  </w:style>
  <w:style w:type="paragraph" w:styleId="Heading2">
    <w:name w:val="heading 2"/>
    <w:basedOn w:val="Normal"/>
    <w:next w:val="Normal"/>
    <w:link w:val="Heading2Char"/>
    <w:semiHidden/>
    <w:unhideWhenUsed/>
    <w:qFormat/>
    <w:rsid w:val="000F13F6"/>
    <w:pPr>
      <w:keepNext/>
      <w:keepLines/>
      <w:spacing w:before="200"/>
      <w:outlineLvl w:val="1"/>
    </w:pPr>
    <w:rPr>
      <w:rFonts w:asciiTheme="majorHAnsi" w:eastAsiaTheme="majorEastAsia" w:hAnsiTheme="majorHAnsi" w:cstheme="majorBidi"/>
      <w:b/>
      <w:bCs/>
      <w:color w:val="FDA023" w:themeColor="accent1"/>
      <w:sz w:val="26"/>
      <w:szCs w:val="26"/>
    </w:rPr>
  </w:style>
  <w:style w:type="paragraph" w:styleId="Heading3">
    <w:name w:val="heading 3"/>
    <w:basedOn w:val="Normal"/>
    <w:next w:val="Normal"/>
    <w:link w:val="Heading3Char"/>
    <w:semiHidden/>
    <w:unhideWhenUsed/>
    <w:qFormat/>
    <w:rsid w:val="000F13F6"/>
    <w:pPr>
      <w:keepNext/>
      <w:keepLines/>
      <w:spacing w:before="200"/>
      <w:outlineLvl w:val="2"/>
    </w:pPr>
    <w:rPr>
      <w:rFonts w:asciiTheme="majorHAnsi" w:eastAsiaTheme="majorEastAsia" w:hAnsiTheme="majorHAnsi" w:cstheme="majorBidi"/>
      <w:b/>
      <w:bCs/>
      <w:color w:val="FDA023" w:themeColor="accent1"/>
    </w:rPr>
  </w:style>
  <w:style w:type="paragraph" w:styleId="Heading4">
    <w:name w:val="heading 4"/>
    <w:basedOn w:val="Normal"/>
    <w:next w:val="Normal"/>
    <w:link w:val="Heading4Char"/>
    <w:semiHidden/>
    <w:unhideWhenUsed/>
    <w:qFormat/>
    <w:rsid w:val="000F13F6"/>
    <w:pPr>
      <w:keepNext/>
      <w:keepLines/>
      <w:spacing w:before="200"/>
      <w:outlineLvl w:val="3"/>
    </w:pPr>
    <w:rPr>
      <w:rFonts w:asciiTheme="majorHAnsi" w:eastAsiaTheme="majorEastAsia" w:hAnsiTheme="majorHAnsi" w:cstheme="majorBidi"/>
      <w:b/>
      <w:bCs/>
      <w:i/>
      <w:iCs/>
      <w:color w:val="FDA023" w:themeColor="accent1"/>
    </w:rPr>
  </w:style>
  <w:style w:type="paragraph" w:styleId="Heading5">
    <w:name w:val="heading 5"/>
    <w:basedOn w:val="Normal"/>
    <w:next w:val="Normal"/>
    <w:link w:val="Heading5Char"/>
    <w:semiHidden/>
    <w:unhideWhenUsed/>
    <w:qFormat/>
    <w:rsid w:val="000F13F6"/>
    <w:pPr>
      <w:keepNext/>
      <w:keepLines/>
      <w:spacing w:before="200"/>
      <w:outlineLvl w:val="4"/>
    </w:pPr>
    <w:rPr>
      <w:rFonts w:asciiTheme="majorHAnsi" w:eastAsiaTheme="majorEastAsia" w:hAnsiTheme="majorHAnsi" w:cstheme="majorBidi"/>
      <w:color w:val="8E5101"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8E5101"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F6"/>
    <w:rPr>
      <w:rFonts w:asciiTheme="majorHAnsi" w:eastAsiaTheme="majorEastAsia" w:hAnsiTheme="majorHAnsi" w:cstheme="majorBidi"/>
      <w:bCs/>
      <w:color w:val="899BCA" w:themeColor="text2" w:themeTint="99"/>
      <w:spacing w:val="40"/>
      <w:sz w:val="36"/>
      <w:szCs w:val="36"/>
    </w:rPr>
  </w:style>
  <w:style w:type="paragraph" w:styleId="Subtitle">
    <w:name w:val="Subtitle"/>
    <w:basedOn w:val="Normal"/>
    <w:next w:val="Normal"/>
    <w:link w:val="SubtitleChar"/>
    <w:rsid w:val="000F13F6"/>
    <w:pPr>
      <w:numPr>
        <w:ilvl w:val="1"/>
      </w:numPr>
      <w:spacing w:before="1440" w:line="240" w:lineRule="auto"/>
      <w:jc w:val="center"/>
    </w:pPr>
    <w:rPr>
      <w:rFonts w:asciiTheme="majorHAnsi" w:eastAsiaTheme="majorEastAsia" w:hAnsiTheme="majorHAnsi" w:cstheme="majorBidi"/>
      <w:iCs/>
      <w:caps/>
      <w:color w:val="B0BCDB"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B0BCDB" w:themeColor="text2" w:themeTint="66"/>
      <w:spacing w:val="100"/>
      <w:sz w:val="36"/>
      <w:szCs w:val="36"/>
    </w:rPr>
  </w:style>
  <w:style w:type="paragraph" w:styleId="Header">
    <w:name w:val="header"/>
    <w:basedOn w:val="Normal"/>
    <w:link w:val="HeaderChar"/>
    <w:rsid w:val="000F13F6"/>
    <w:pPr>
      <w:spacing w:after="240"/>
    </w:pPr>
    <w:rPr>
      <w:color w:val="465E9C" w:themeColor="text2"/>
      <w:sz w:val="24"/>
    </w:rPr>
  </w:style>
  <w:style w:type="character" w:customStyle="1" w:styleId="HeaderChar">
    <w:name w:val="Header Char"/>
    <w:basedOn w:val="DefaultParagraphFont"/>
    <w:link w:val="Header"/>
    <w:rsid w:val="000F13F6"/>
    <w:rPr>
      <w:color w:val="465E9C" w:themeColor="text2"/>
      <w:sz w:val="24"/>
    </w:rPr>
  </w:style>
  <w:style w:type="paragraph" w:styleId="Title">
    <w:name w:val="Title"/>
    <w:basedOn w:val="Normal"/>
    <w:next w:val="Normal"/>
    <w:link w:val="TitleCh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rsid w:val="000F13F6"/>
    <w:pPr>
      <w:spacing w:after="200"/>
    </w:p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899BCA" w:themeFill="text2" w:themeFillTint="99"/>
      </w:tcPr>
    </w:tblStylePr>
    <w:tblStylePr w:type="lastRow">
      <w:rPr>
        <w:color w:val="FFFFFF" w:themeColor="background1"/>
      </w:rPr>
      <w:tblPr/>
      <w:tcPr>
        <w:shd w:val="clear" w:color="auto" w:fill="899BCA" w:themeFill="text2" w:themeFillTint="99"/>
      </w:tcPr>
    </w:tblStylePr>
    <w:tblStylePr w:type="band2Horz">
      <w:tblPr/>
      <w:tcPr>
        <w:shd w:val="clear" w:color="auto" w:fill="D7DDED" w:themeFill="text2" w:themeFillTint="33"/>
      </w:tcPr>
    </w:tblStylePr>
  </w:style>
  <w:style w:type="paragraph" w:customStyle="1" w:styleId="TableText-Left">
    <w:name w:val="Table Text - Left"/>
    <w:basedOn w:val="Normal"/>
    <w:rsid w:val="000F13F6"/>
    <w:pPr>
      <w:spacing w:before="40" w:after="40"/>
    </w:pPr>
    <w:rPr>
      <w:color w:val="899BCA"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899BCA" w:themeColor="text2" w:themeTint="99"/>
      <w:sz w:val="18"/>
      <w:szCs w:val="18"/>
    </w:rPr>
  </w:style>
  <w:style w:type="paragraph" w:customStyle="1" w:styleId="TableText-Right">
    <w:name w:val="Table Text - Right"/>
    <w:basedOn w:val="Normal"/>
    <w:rsid w:val="000F13F6"/>
    <w:pPr>
      <w:spacing w:before="40" w:after="40"/>
      <w:jc w:val="right"/>
    </w:pPr>
    <w:rPr>
      <w:color w:val="899BCA"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0F13F6"/>
    <w:rPr>
      <w:color w:val="404040" w:themeColor="text1" w:themeTint="BF"/>
      <w:sz w:val="20"/>
    </w:rPr>
  </w:style>
  <w:style w:type="paragraph" w:styleId="BalloonText">
    <w:name w:val="Balloon Text"/>
    <w:basedOn w:val="Normal"/>
    <w:link w:val="BalloonTextChar"/>
    <w:semiHidden/>
    <w:unhideWhenUsed/>
    <w:rsid w:val="000F13F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13F6"/>
    <w:rPr>
      <w:rFonts w:ascii="Tahoma" w:hAnsi="Tahoma" w:cs="Tahoma"/>
      <w:color w:val="404040" w:themeColor="text1" w:themeTint="BF"/>
      <w:sz w:val="16"/>
      <w:szCs w:val="16"/>
    </w:rPr>
  </w:style>
  <w:style w:type="paragraph" w:styleId="Bibliography">
    <w:name w:val="Bibliography"/>
    <w:basedOn w:val="Normal"/>
    <w:next w:val="Normal"/>
    <w:semiHidden/>
    <w:unhideWhenUsed/>
    <w:rsid w:val="000F13F6"/>
  </w:style>
  <w:style w:type="paragraph" w:styleId="BlockText">
    <w:name w:val="Block Text"/>
    <w:basedOn w:val="Normal"/>
    <w:semiHidden/>
    <w:unhideWhenUsed/>
    <w:rsid w:val="000F13F6"/>
    <w:pPr>
      <w:pBdr>
        <w:top w:val="single" w:sz="2" w:space="10" w:color="FDA023" w:themeColor="accent1" w:shadow="1"/>
        <w:left w:val="single" w:sz="2" w:space="10" w:color="FDA023" w:themeColor="accent1" w:shadow="1"/>
        <w:bottom w:val="single" w:sz="2" w:space="10" w:color="FDA023" w:themeColor="accent1" w:shadow="1"/>
        <w:right w:val="single" w:sz="2" w:space="10" w:color="FDA023" w:themeColor="accent1" w:shadow="1"/>
      </w:pBdr>
      <w:ind w:left="1152" w:right="1152"/>
    </w:pPr>
    <w:rPr>
      <w:i/>
      <w:iCs/>
      <w:color w:val="FDA023" w:themeColor="accent1"/>
    </w:rPr>
  </w:style>
  <w:style w:type="paragraph" w:styleId="BodyText2">
    <w:name w:val="Body Text 2"/>
    <w:basedOn w:val="Normal"/>
    <w:link w:val="BodyText2Char"/>
    <w:semiHidden/>
    <w:unhideWhenUsed/>
    <w:rsid w:val="000F13F6"/>
    <w:pPr>
      <w:spacing w:after="120"/>
      <w:ind w:left="360"/>
    </w:p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404040"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404040" w:themeColor="text1" w:themeTint="BF"/>
      <w:sz w:val="20"/>
    </w:rPr>
  </w:style>
  <w:style w:type="character" w:customStyle="1" w:styleId="BodyText2Char">
    <w:name w:val="Body Text 2 Char"/>
    <w:basedOn w:val="DefaultParagraphFont"/>
    <w:link w:val="BodyText2"/>
    <w:semiHidden/>
    <w:rsid w:val="000F13F6"/>
    <w:rPr>
      <w:color w:val="404040"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404040"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404040"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404040" w:themeColor="text1" w:themeTint="BF"/>
      <w:sz w:val="16"/>
      <w:szCs w:val="16"/>
    </w:rPr>
  </w:style>
  <w:style w:type="paragraph" w:styleId="Caption">
    <w:name w:val="caption"/>
    <w:basedOn w:val="Normal"/>
    <w:next w:val="Normal"/>
    <w:semiHidden/>
    <w:unhideWhenUsed/>
    <w:qFormat/>
    <w:rsid w:val="000F13F6"/>
    <w:pPr>
      <w:spacing w:after="200" w:line="240" w:lineRule="auto"/>
    </w:pPr>
    <w:rPr>
      <w:b/>
      <w:bCs/>
      <w:color w:val="FDA023" w:themeColor="accent1"/>
      <w:sz w:val="18"/>
      <w:szCs w:val="18"/>
    </w:rPr>
  </w:style>
  <w:style w:type="paragraph" w:styleId="Closing">
    <w:name w:val="Closing"/>
    <w:basedOn w:val="Normal"/>
    <w:link w:val="ClosingChar"/>
    <w:semiHidden/>
    <w:unhideWhenUsed/>
    <w:rsid w:val="000F13F6"/>
    <w:pPr>
      <w:spacing w:line="240" w:lineRule="auto"/>
      <w:ind w:left="4320"/>
    </w:pPr>
  </w:style>
  <w:style w:type="character" w:customStyle="1" w:styleId="ClosingChar">
    <w:name w:val="Closing Char"/>
    <w:basedOn w:val="DefaultParagraphFont"/>
    <w:link w:val="Closing"/>
    <w:semiHidden/>
    <w:rsid w:val="000F13F6"/>
    <w:rPr>
      <w:color w:val="404040" w:themeColor="text1" w:themeTint="BF"/>
      <w:sz w:val="20"/>
    </w:rPr>
  </w:style>
  <w:style w:type="paragraph" w:styleId="CommentText">
    <w:name w:val="annotation text"/>
    <w:basedOn w:val="Normal"/>
    <w:link w:val="CommentTextChar"/>
    <w:semiHidden/>
    <w:unhideWhenUsed/>
    <w:rsid w:val="000F13F6"/>
    <w:pPr>
      <w:spacing w:line="240" w:lineRule="auto"/>
    </w:pPr>
    <w:rPr>
      <w:szCs w:val="20"/>
    </w:rPr>
  </w:style>
  <w:style w:type="character" w:customStyle="1" w:styleId="CommentTextChar">
    <w:name w:val="Comment Text Char"/>
    <w:basedOn w:val="DefaultParagraphFont"/>
    <w:link w:val="CommentText"/>
    <w:semiHidden/>
    <w:rsid w:val="000F13F6"/>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0F13F6"/>
    <w:rPr>
      <w:b/>
      <w:bCs/>
    </w:rPr>
  </w:style>
  <w:style w:type="character" w:customStyle="1" w:styleId="CommentSubjectChar">
    <w:name w:val="Comment Subject Char"/>
    <w:basedOn w:val="CommentTextChar"/>
    <w:link w:val="CommentSubject"/>
    <w:semiHidden/>
    <w:rsid w:val="000F13F6"/>
    <w:rPr>
      <w:b/>
      <w:bCs/>
      <w:color w:val="404040"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404040" w:themeColor="text1" w:themeTint="BF"/>
      <w:sz w:val="20"/>
    </w:rPr>
  </w:style>
  <w:style w:type="paragraph" w:styleId="DocumentMap">
    <w:name w:val="Document Map"/>
    <w:basedOn w:val="Normal"/>
    <w:link w:val="DocumentMapChar"/>
    <w:semiHidden/>
    <w:unhideWhenUsed/>
    <w:rsid w:val="000F13F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0F13F6"/>
    <w:pPr>
      <w:spacing w:line="240" w:lineRule="auto"/>
    </w:pPr>
  </w:style>
  <w:style w:type="character" w:customStyle="1" w:styleId="E-mailSignatureChar">
    <w:name w:val="E-mail Signature Char"/>
    <w:basedOn w:val="DefaultParagraphFont"/>
    <w:link w:val="E-mailSignature"/>
    <w:semiHidden/>
    <w:rsid w:val="000F13F6"/>
    <w:rPr>
      <w:color w:val="404040" w:themeColor="text1" w:themeTint="BF"/>
      <w:sz w:val="20"/>
    </w:rPr>
  </w:style>
  <w:style w:type="paragraph" w:styleId="EndnoteText">
    <w:name w:val="endnote text"/>
    <w:basedOn w:val="Normal"/>
    <w:link w:val="EndnoteTextChar"/>
    <w:semiHidden/>
    <w:unhideWhenUsed/>
    <w:rsid w:val="000F13F6"/>
    <w:pPr>
      <w:spacing w:line="240" w:lineRule="auto"/>
    </w:pPr>
    <w:rPr>
      <w:szCs w:val="20"/>
    </w:rPr>
  </w:style>
  <w:style w:type="character" w:customStyle="1" w:styleId="EndnoteTextChar">
    <w:name w:val="Endnote Text Char"/>
    <w:basedOn w:val="DefaultParagraphFont"/>
    <w:link w:val="EndnoteText"/>
    <w:semiHidden/>
    <w:rsid w:val="000F13F6"/>
    <w:rPr>
      <w:color w:val="404040"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0F13F6"/>
    <w:pPr>
      <w:tabs>
        <w:tab w:val="center" w:pos="4680"/>
        <w:tab w:val="right" w:pos="9360"/>
      </w:tabs>
      <w:spacing w:line="240" w:lineRule="auto"/>
    </w:pPr>
  </w:style>
  <w:style w:type="character" w:customStyle="1" w:styleId="FooterChar">
    <w:name w:val="Footer Char"/>
    <w:basedOn w:val="DefaultParagraphFont"/>
    <w:link w:val="Footer"/>
    <w:rsid w:val="000F13F6"/>
    <w:rPr>
      <w:color w:val="404040" w:themeColor="text1" w:themeTint="BF"/>
      <w:sz w:val="20"/>
    </w:rPr>
  </w:style>
  <w:style w:type="paragraph" w:styleId="FootnoteText">
    <w:name w:val="footnote text"/>
    <w:basedOn w:val="Normal"/>
    <w:link w:val="FootnoteTextChar"/>
    <w:unhideWhenUsed/>
    <w:rsid w:val="00D91F6A"/>
    <w:pPr>
      <w:spacing w:line="240" w:lineRule="auto"/>
    </w:pPr>
    <w:rPr>
      <w:szCs w:val="20"/>
    </w:rPr>
  </w:style>
  <w:style w:type="character" w:customStyle="1" w:styleId="FootnoteTextChar">
    <w:name w:val="Footnote Text Char"/>
    <w:basedOn w:val="DefaultParagraphFont"/>
    <w:link w:val="FootnoteText"/>
    <w:rsid w:val="00D91F6A"/>
    <w:rPr>
      <w:color w:val="404040" w:themeColor="text1" w:themeTint="BF"/>
      <w:spacing w:val="40"/>
      <w:sz w:val="20"/>
      <w:szCs w:val="20"/>
    </w:rPr>
  </w:style>
  <w:style w:type="character" w:customStyle="1" w:styleId="Heading2Char">
    <w:name w:val="Heading 2 Char"/>
    <w:basedOn w:val="DefaultParagraphFont"/>
    <w:link w:val="Heading2"/>
    <w:semiHidden/>
    <w:rsid w:val="000F13F6"/>
    <w:rPr>
      <w:rFonts w:asciiTheme="majorHAnsi" w:eastAsiaTheme="majorEastAsia" w:hAnsiTheme="majorHAnsi" w:cstheme="majorBidi"/>
      <w:b/>
      <w:bCs/>
      <w:color w:val="FDA023" w:themeColor="accent1"/>
      <w:sz w:val="26"/>
      <w:szCs w:val="26"/>
    </w:rPr>
  </w:style>
  <w:style w:type="character" w:customStyle="1" w:styleId="Heading3Char">
    <w:name w:val="Heading 3 Char"/>
    <w:basedOn w:val="DefaultParagraphFont"/>
    <w:link w:val="Heading3"/>
    <w:semiHidden/>
    <w:rsid w:val="000F13F6"/>
    <w:rPr>
      <w:rFonts w:asciiTheme="majorHAnsi" w:eastAsiaTheme="majorEastAsia" w:hAnsiTheme="majorHAnsi" w:cstheme="majorBidi"/>
      <w:b/>
      <w:bCs/>
      <w:color w:val="FDA023" w:themeColor="accent1"/>
      <w:sz w:val="20"/>
    </w:rPr>
  </w:style>
  <w:style w:type="character" w:customStyle="1" w:styleId="Heading4Char">
    <w:name w:val="Heading 4 Char"/>
    <w:basedOn w:val="DefaultParagraphFont"/>
    <w:link w:val="Heading4"/>
    <w:semiHidden/>
    <w:rsid w:val="000F13F6"/>
    <w:rPr>
      <w:rFonts w:asciiTheme="majorHAnsi" w:eastAsiaTheme="majorEastAsia" w:hAnsiTheme="majorHAnsi" w:cstheme="majorBidi"/>
      <w:b/>
      <w:bCs/>
      <w:i/>
      <w:iCs/>
      <w:color w:val="FDA023" w:themeColor="accent1"/>
      <w:sz w:val="20"/>
    </w:rPr>
  </w:style>
  <w:style w:type="character" w:customStyle="1" w:styleId="Heading5Char">
    <w:name w:val="Heading 5 Char"/>
    <w:basedOn w:val="DefaultParagraphFont"/>
    <w:link w:val="Heading5"/>
    <w:semiHidden/>
    <w:rsid w:val="000F13F6"/>
    <w:rPr>
      <w:rFonts w:asciiTheme="majorHAnsi" w:eastAsiaTheme="majorEastAsia" w:hAnsiTheme="majorHAnsi" w:cstheme="majorBidi"/>
      <w:color w:val="8E5101"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8E5101"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F13F6"/>
    <w:pPr>
      <w:spacing w:line="240" w:lineRule="auto"/>
    </w:pPr>
    <w:rPr>
      <w:i/>
      <w:iCs/>
    </w:rPr>
  </w:style>
  <w:style w:type="character" w:customStyle="1" w:styleId="HTMLAddressChar">
    <w:name w:val="HTML Address Char"/>
    <w:basedOn w:val="DefaultParagraphFont"/>
    <w:link w:val="HTMLAddress"/>
    <w:semiHidden/>
    <w:rsid w:val="000F13F6"/>
    <w:rPr>
      <w:i/>
      <w:iCs/>
      <w:color w:val="404040" w:themeColor="text1" w:themeTint="BF"/>
      <w:sz w:val="20"/>
    </w:rPr>
  </w:style>
  <w:style w:type="paragraph" w:styleId="HTMLPreformatted">
    <w:name w:val="HTML Preformatted"/>
    <w:basedOn w:val="Normal"/>
    <w:link w:val="HTMLPreformattedChar"/>
    <w:semiHidden/>
    <w:unhideWhenUsed/>
    <w:rsid w:val="000F13F6"/>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404040" w:themeColor="text1" w:themeTint="BF"/>
      <w:sz w:val="20"/>
      <w:szCs w:val="20"/>
    </w:rPr>
  </w:style>
  <w:style w:type="paragraph" w:styleId="Index1">
    <w:name w:val="index 1"/>
    <w:basedOn w:val="Normal"/>
    <w:next w:val="Normal"/>
    <w:autoRedefine/>
    <w:semiHidden/>
    <w:unhideWhenUsed/>
    <w:rsid w:val="000F13F6"/>
    <w:pPr>
      <w:spacing w:line="240" w:lineRule="auto"/>
      <w:ind w:left="200" w:hanging="200"/>
    </w:pPr>
  </w:style>
  <w:style w:type="paragraph" w:styleId="Index2">
    <w:name w:val="index 2"/>
    <w:basedOn w:val="Normal"/>
    <w:next w:val="Normal"/>
    <w:autoRedefine/>
    <w:semiHidden/>
    <w:unhideWhenUsed/>
    <w:rsid w:val="000F13F6"/>
    <w:pPr>
      <w:spacing w:line="240" w:lineRule="auto"/>
      <w:ind w:left="400" w:hanging="200"/>
    </w:pPr>
  </w:style>
  <w:style w:type="paragraph" w:styleId="Index3">
    <w:name w:val="index 3"/>
    <w:basedOn w:val="Normal"/>
    <w:next w:val="Normal"/>
    <w:autoRedefine/>
    <w:semiHidden/>
    <w:unhideWhenUsed/>
    <w:rsid w:val="000F13F6"/>
    <w:pPr>
      <w:spacing w:line="240" w:lineRule="auto"/>
      <w:ind w:left="600" w:hanging="200"/>
    </w:pPr>
  </w:style>
  <w:style w:type="paragraph" w:styleId="Index4">
    <w:name w:val="index 4"/>
    <w:basedOn w:val="Normal"/>
    <w:next w:val="Normal"/>
    <w:autoRedefine/>
    <w:semiHidden/>
    <w:unhideWhenUsed/>
    <w:rsid w:val="000F13F6"/>
    <w:pPr>
      <w:spacing w:line="240" w:lineRule="auto"/>
      <w:ind w:left="800" w:hanging="200"/>
    </w:pPr>
  </w:style>
  <w:style w:type="paragraph" w:styleId="Index5">
    <w:name w:val="index 5"/>
    <w:basedOn w:val="Normal"/>
    <w:next w:val="Normal"/>
    <w:autoRedefine/>
    <w:semiHidden/>
    <w:unhideWhenUsed/>
    <w:rsid w:val="000F13F6"/>
    <w:pPr>
      <w:spacing w:line="240" w:lineRule="auto"/>
      <w:ind w:left="1000" w:hanging="200"/>
    </w:pPr>
  </w:style>
  <w:style w:type="paragraph" w:styleId="Index6">
    <w:name w:val="index 6"/>
    <w:basedOn w:val="Normal"/>
    <w:next w:val="Normal"/>
    <w:autoRedefine/>
    <w:semiHidden/>
    <w:unhideWhenUsed/>
    <w:rsid w:val="000F13F6"/>
    <w:pPr>
      <w:spacing w:line="240" w:lineRule="auto"/>
      <w:ind w:left="1200" w:hanging="200"/>
    </w:pPr>
  </w:style>
  <w:style w:type="paragraph" w:styleId="Index7">
    <w:name w:val="index 7"/>
    <w:basedOn w:val="Normal"/>
    <w:next w:val="Normal"/>
    <w:autoRedefine/>
    <w:semiHidden/>
    <w:unhideWhenUsed/>
    <w:rsid w:val="000F13F6"/>
    <w:pPr>
      <w:spacing w:line="240" w:lineRule="auto"/>
      <w:ind w:left="1400" w:hanging="200"/>
    </w:pPr>
  </w:style>
  <w:style w:type="paragraph" w:styleId="Index8">
    <w:name w:val="index 8"/>
    <w:basedOn w:val="Normal"/>
    <w:next w:val="Normal"/>
    <w:autoRedefine/>
    <w:semiHidden/>
    <w:unhideWhenUsed/>
    <w:rsid w:val="000F13F6"/>
    <w:pPr>
      <w:spacing w:line="240" w:lineRule="auto"/>
      <w:ind w:left="1600" w:hanging="200"/>
    </w:pPr>
  </w:style>
  <w:style w:type="paragraph" w:styleId="Index9">
    <w:name w:val="index 9"/>
    <w:basedOn w:val="Normal"/>
    <w:next w:val="Normal"/>
    <w:autoRedefine/>
    <w:semiHidden/>
    <w:unhideWhenUsed/>
    <w:rsid w:val="000F13F6"/>
    <w:pPr>
      <w:spacing w:line="240" w:lineRule="auto"/>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FDA023" w:themeColor="accent1"/>
      </w:pBdr>
      <w:spacing w:before="200" w:after="280"/>
      <w:ind w:left="936" w:right="936"/>
    </w:pPr>
    <w:rPr>
      <w:b/>
      <w:bCs/>
      <w:i/>
      <w:iCs/>
      <w:color w:val="FDA023" w:themeColor="accent1"/>
    </w:rPr>
  </w:style>
  <w:style w:type="character" w:customStyle="1" w:styleId="IntenseQuoteChar">
    <w:name w:val="Intense Quote Char"/>
    <w:basedOn w:val="DefaultParagraphFont"/>
    <w:link w:val="IntenseQuote"/>
    <w:rsid w:val="000F13F6"/>
    <w:rPr>
      <w:b/>
      <w:bCs/>
      <w:i/>
      <w:iCs/>
      <w:color w:val="FDA023"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0F13F6"/>
    <w:rPr>
      <w:color w:val="404040" w:themeColor="text1" w:themeTint="BF"/>
      <w:sz w:val="20"/>
    </w:rPr>
  </w:style>
  <w:style w:type="paragraph" w:styleId="NormalWeb">
    <w:name w:val="Normal (Web)"/>
    <w:basedOn w:val="Normal"/>
    <w:semiHidden/>
    <w:unhideWhenUsed/>
    <w:rsid w:val="000F13F6"/>
    <w:rPr>
      <w:rFonts w:ascii="Times New Roman" w:hAnsi="Times New Roman" w:cs="Times New Roman"/>
      <w:sz w:val="24"/>
      <w:szCs w:val="24"/>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pPr>
      <w:spacing w:line="240" w:lineRule="auto"/>
    </w:pPr>
  </w:style>
  <w:style w:type="character" w:customStyle="1" w:styleId="NoteHeadingChar">
    <w:name w:val="Note Heading Char"/>
    <w:basedOn w:val="DefaultParagraphFont"/>
    <w:link w:val="NoteHeading"/>
    <w:semiHidden/>
    <w:rsid w:val="000F13F6"/>
    <w:rPr>
      <w:color w:val="404040" w:themeColor="text1" w:themeTint="BF"/>
      <w:sz w:val="20"/>
    </w:rPr>
  </w:style>
  <w:style w:type="paragraph" w:styleId="PlainText">
    <w:name w:val="Plain Text"/>
    <w:basedOn w:val="Normal"/>
    <w:link w:val="PlainTextChar"/>
    <w:semiHidden/>
    <w:unhideWhenUsed/>
    <w:rsid w:val="000F13F6"/>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404040" w:themeColor="text1" w:themeTint="BF"/>
      <w:sz w:val="21"/>
      <w:szCs w:val="21"/>
    </w:rPr>
  </w:style>
  <w:style w:type="paragraph" w:styleId="Quote">
    <w:name w:val="Quote"/>
    <w:basedOn w:val="Normal"/>
    <w:next w:val="Normal"/>
    <w:link w:val="QuoteChar"/>
    <w:qFormat/>
    <w:rsid w:val="000F13F6"/>
    <w:rPr>
      <w:i/>
      <w:iCs/>
      <w:color w:val="000000" w:themeColor="text1"/>
    </w:rPr>
  </w:style>
  <w:style w:type="character" w:customStyle="1" w:styleId="QuoteChar">
    <w:name w:val="Quote Char"/>
    <w:basedOn w:val="DefaultParagraphFont"/>
    <w:link w:val="Quote"/>
    <w:rsid w:val="000F13F6"/>
    <w:rPr>
      <w:i/>
      <w:iCs/>
      <w:color w:val="00000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404040" w:themeColor="text1" w:themeTint="BF"/>
      <w:sz w:val="20"/>
    </w:rPr>
  </w:style>
  <w:style w:type="paragraph" w:styleId="Signature">
    <w:name w:val="Signature"/>
    <w:basedOn w:val="Normal"/>
    <w:link w:val="SignatureChar"/>
    <w:semiHidden/>
    <w:unhideWhenUsed/>
    <w:rsid w:val="000F13F6"/>
    <w:pPr>
      <w:spacing w:line="240" w:lineRule="auto"/>
      <w:ind w:left="4320"/>
    </w:pPr>
  </w:style>
  <w:style w:type="character" w:customStyle="1" w:styleId="SignatureChar">
    <w:name w:val="Signature Char"/>
    <w:basedOn w:val="DefaultParagraphFont"/>
    <w:link w:val="Signature"/>
    <w:semiHidden/>
    <w:rsid w:val="000F13F6"/>
    <w:rPr>
      <w:color w:val="404040"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semiHidden/>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F13F6"/>
    <w:pPr>
      <w:spacing w:after="100"/>
    </w:pPr>
  </w:style>
  <w:style w:type="paragraph" w:styleId="TOC2">
    <w:name w:val="toc 2"/>
    <w:basedOn w:val="Normal"/>
    <w:next w:val="Normal"/>
    <w:autoRedefine/>
    <w:semiHidden/>
    <w:unhideWhenUsed/>
    <w:rsid w:val="000F13F6"/>
    <w:pPr>
      <w:spacing w:after="100"/>
      <w:ind w:left="200"/>
    </w:pPr>
  </w:style>
  <w:style w:type="paragraph" w:styleId="TOC3">
    <w:name w:val="toc 3"/>
    <w:basedOn w:val="Normal"/>
    <w:next w:val="Normal"/>
    <w:autoRedefine/>
    <w:semiHidden/>
    <w:unhideWhenUsed/>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semiHidden/>
    <w:unhideWhenUsed/>
    <w:qFormat/>
    <w:rsid w:val="000F13F6"/>
    <w:pPr>
      <w:spacing w:after="0" w:line="300" w:lineRule="auto"/>
      <w:outlineLvl w:val="9"/>
    </w:pPr>
    <w:rPr>
      <w:b/>
      <w:color w:val="D57B02" w:themeColor="accent1" w:themeShade="BF"/>
      <w:sz w:val="28"/>
      <w:szCs w:val="28"/>
    </w:rPr>
  </w:style>
  <w:style w:type="table" w:styleId="TableGrid">
    <w:name w:val="Table Grid"/>
    <w:basedOn w:val="TableNormal"/>
    <w:rsid w:val="000F13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B0BCDB" w:themeColor="text2" w:themeTint="66"/>
      <w:spacing w:val="0"/>
      <w:sz w:val="18"/>
      <w:szCs w:val="18"/>
    </w:rPr>
  </w:style>
  <w:style w:type="character" w:styleId="PlaceholderText">
    <w:name w:val="Placeholder Text"/>
    <w:basedOn w:val="DefaultParagraphFont"/>
    <w:semiHidden/>
    <w:rsid w:val="000F13F6"/>
    <w:rPr>
      <w:color w:val="808080"/>
    </w:rPr>
  </w:style>
  <w:style w:type="character" w:styleId="Hyperlink">
    <w:name w:val="Hyperlink"/>
    <w:basedOn w:val="DefaultParagraphFont"/>
    <w:uiPriority w:val="99"/>
    <w:unhideWhenUsed/>
    <w:rsid w:val="00AF1F39"/>
    <w:rPr>
      <w:color w:val="D83E2C" w:themeColor="hyperlink"/>
      <w:u w:val="single"/>
    </w:rPr>
  </w:style>
  <w:style w:type="character" w:styleId="FollowedHyperlink">
    <w:name w:val="FollowedHyperlink"/>
    <w:basedOn w:val="DefaultParagraphFont"/>
    <w:uiPriority w:val="99"/>
    <w:semiHidden/>
    <w:unhideWhenUsed/>
    <w:rsid w:val="00AF1F39"/>
    <w:rPr>
      <w:color w:val="ED7D27" w:themeColor="followedHyperlink"/>
      <w:u w:val="single"/>
    </w:rPr>
  </w:style>
  <w:style w:type="character" w:styleId="FootnoteReference">
    <w:name w:val="footnote reference"/>
    <w:basedOn w:val="DefaultParagraphFont"/>
    <w:uiPriority w:val="99"/>
    <w:unhideWhenUsed/>
    <w:rsid w:val="00D91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9023">
      <w:bodyDiv w:val="1"/>
      <w:marLeft w:val="0"/>
      <w:marRight w:val="0"/>
      <w:marTop w:val="0"/>
      <w:marBottom w:val="0"/>
      <w:divBdr>
        <w:top w:val="none" w:sz="0" w:space="0" w:color="auto"/>
        <w:left w:val="none" w:sz="0" w:space="0" w:color="auto"/>
        <w:bottom w:val="none" w:sz="0" w:space="0" w:color="auto"/>
        <w:right w:val="none" w:sz="0" w:space="0" w:color="auto"/>
      </w:divBdr>
      <w:divsChild>
        <w:div w:id="1557158918">
          <w:marLeft w:val="547"/>
          <w:marRight w:val="0"/>
          <w:marTop w:val="160"/>
          <w:marBottom w:val="0"/>
          <w:divBdr>
            <w:top w:val="none" w:sz="0" w:space="0" w:color="auto"/>
            <w:left w:val="none" w:sz="0" w:space="0" w:color="auto"/>
            <w:bottom w:val="none" w:sz="0" w:space="0" w:color="auto"/>
            <w:right w:val="none" w:sz="0" w:space="0" w:color="auto"/>
          </w:divBdr>
        </w:div>
        <w:div w:id="273288842">
          <w:marLeft w:val="547"/>
          <w:marRight w:val="0"/>
          <w:marTop w:val="160"/>
          <w:marBottom w:val="0"/>
          <w:divBdr>
            <w:top w:val="none" w:sz="0" w:space="0" w:color="auto"/>
            <w:left w:val="none" w:sz="0" w:space="0" w:color="auto"/>
            <w:bottom w:val="none" w:sz="0" w:space="0" w:color="auto"/>
            <w:right w:val="none" w:sz="0" w:space="0" w:color="auto"/>
          </w:divBdr>
        </w:div>
        <w:div w:id="366371538">
          <w:marLeft w:val="547"/>
          <w:marRight w:val="0"/>
          <w:marTop w:val="160"/>
          <w:marBottom w:val="0"/>
          <w:divBdr>
            <w:top w:val="none" w:sz="0" w:space="0" w:color="auto"/>
            <w:left w:val="none" w:sz="0" w:space="0" w:color="auto"/>
            <w:bottom w:val="none" w:sz="0" w:space="0" w:color="auto"/>
            <w:right w:val="none" w:sz="0" w:space="0" w:color="auto"/>
          </w:divBdr>
        </w:div>
        <w:div w:id="138109796">
          <w:marLeft w:val="547"/>
          <w:marRight w:val="0"/>
          <w:marTop w:val="160"/>
          <w:marBottom w:val="0"/>
          <w:divBdr>
            <w:top w:val="none" w:sz="0" w:space="0" w:color="auto"/>
            <w:left w:val="none" w:sz="0" w:space="0" w:color="auto"/>
            <w:bottom w:val="none" w:sz="0" w:space="0" w:color="auto"/>
            <w:right w:val="none" w:sz="0" w:space="0" w:color="auto"/>
          </w:divBdr>
        </w:div>
        <w:div w:id="993877205">
          <w:marLeft w:val="547"/>
          <w:marRight w:val="0"/>
          <w:marTop w:val="160"/>
          <w:marBottom w:val="0"/>
          <w:divBdr>
            <w:top w:val="none" w:sz="0" w:space="0" w:color="auto"/>
            <w:left w:val="none" w:sz="0" w:space="0" w:color="auto"/>
            <w:bottom w:val="none" w:sz="0" w:space="0" w:color="auto"/>
            <w:right w:val="none" w:sz="0" w:space="0" w:color="auto"/>
          </w:divBdr>
        </w:div>
        <w:div w:id="159807778">
          <w:marLeft w:val="547"/>
          <w:marRight w:val="0"/>
          <w:marTop w:val="160"/>
          <w:marBottom w:val="0"/>
          <w:divBdr>
            <w:top w:val="none" w:sz="0" w:space="0" w:color="auto"/>
            <w:left w:val="none" w:sz="0" w:space="0" w:color="auto"/>
            <w:bottom w:val="none" w:sz="0" w:space="0" w:color="auto"/>
            <w:right w:val="none" w:sz="0" w:space="0" w:color="auto"/>
          </w:divBdr>
        </w:div>
        <w:div w:id="1750887725">
          <w:marLeft w:val="547"/>
          <w:marRight w:val="0"/>
          <w:marTop w:val="160"/>
          <w:marBottom w:val="0"/>
          <w:divBdr>
            <w:top w:val="none" w:sz="0" w:space="0" w:color="auto"/>
            <w:left w:val="none" w:sz="0" w:space="0" w:color="auto"/>
            <w:bottom w:val="none" w:sz="0" w:space="0" w:color="auto"/>
            <w:right w:val="none" w:sz="0" w:space="0" w:color="auto"/>
          </w:divBdr>
        </w:div>
        <w:div w:id="1332636169">
          <w:marLeft w:val="547"/>
          <w:marRight w:val="0"/>
          <w:marTop w:val="160"/>
          <w:marBottom w:val="0"/>
          <w:divBdr>
            <w:top w:val="none" w:sz="0" w:space="0" w:color="auto"/>
            <w:left w:val="none" w:sz="0" w:space="0" w:color="auto"/>
            <w:bottom w:val="none" w:sz="0" w:space="0" w:color="auto"/>
            <w:right w:val="none" w:sz="0" w:space="0" w:color="auto"/>
          </w:divBdr>
        </w:div>
        <w:div w:id="1068307836">
          <w:marLeft w:val="547"/>
          <w:marRight w:val="0"/>
          <w:marTop w:val="160"/>
          <w:marBottom w:val="0"/>
          <w:divBdr>
            <w:top w:val="none" w:sz="0" w:space="0" w:color="auto"/>
            <w:left w:val="none" w:sz="0" w:space="0" w:color="auto"/>
            <w:bottom w:val="none" w:sz="0" w:space="0" w:color="auto"/>
            <w:right w:val="none" w:sz="0" w:space="0" w:color="auto"/>
          </w:divBdr>
        </w:div>
        <w:div w:id="271788468">
          <w:marLeft w:val="547"/>
          <w:marRight w:val="0"/>
          <w:marTop w:val="160"/>
          <w:marBottom w:val="0"/>
          <w:divBdr>
            <w:top w:val="none" w:sz="0" w:space="0" w:color="auto"/>
            <w:left w:val="none" w:sz="0" w:space="0" w:color="auto"/>
            <w:bottom w:val="none" w:sz="0" w:space="0" w:color="auto"/>
            <w:right w:val="none" w:sz="0" w:space="0" w:color="auto"/>
          </w:divBdr>
        </w:div>
        <w:div w:id="1275211658">
          <w:marLeft w:val="547"/>
          <w:marRight w:val="0"/>
          <w:marTop w:val="160"/>
          <w:marBottom w:val="0"/>
          <w:divBdr>
            <w:top w:val="none" w:sz="0" w:space="0" w:color="auto"/>
            <w:left w:val="none" w:sz="0" w:space="0" w:color="auto"/>
            <w:bottom w:val="none" w:sz="0" w:space="0" w:color="auto"/>
            <w:right w:val="none" w:sz="0" w:space="0" w:color="auto"/>
          </w:divBdr>
        </w:div>
        <w:div w:id="1277054181">
          <w:marLeft w:val="547"/>
          <w:marRight w:val="0"/>
          <w:marTop w:val="160"/>
          <w:marBottom w:val="0"/>
          <w:divBdr>
            <w:top w:val="none" w:sz="0" w:space="0" w:color="auto"/>
            <w:left w:val="none" w:sz="0" w:space="0" w:color="auto"/>
            <w:bottom w:val="none" w:sz="0" w:space="0" w:color="auto"/>
            <w:right w:val="none" w:sz="0" w:space="0" w:color="auto"/>
          </w:divBdr>
        </w:div>
        <w:div w:id="1008219676">
          <w:marLeft w:val="547"/>
          <w:marRight w:val="0"/>
          <w:marTop w:val="160"/>
          <w:marBottom w:val="0"/>
          <w:divBdr>
            <w:top w:val="none" w:sz="0" w:space="0" w:color="auto"/>
            <w:left w:val="none" w:sz="0" w:space="0" w:color="auto"/>
            <w:bottom w:val="none" w:sz="0" w:space="0" w:color="auto"/>
            <w:right w:val="none" w:sz="0" w:space="0" w:color="auto"/>
          </w:divBdr>
        </w:div>
        <w:div w:id="1637367924">
          <w:marLeft w:val="547"/>
          <w:marRight w:val="0"/>
          <w:marTop w:val="160"/>
          <w:marBottom w:val="0"/>
          <w:divBdr>
            <w:top w:val="none" w:sz="0" w:space="0" w:color="auto"/>
            <w:left w:val="none" w:sz="0" w:space="0" w:color="auto"/>
            <w:bottom w:val="none" w:sz="0" w:space="0" w:color="auto"/>
            <w:right w:val="none" w:sz="0" w:space="0" w:color="auto"/>
          </w:divBdr>
        </w:div>
        <w:div w:id="351499007">
          <w:marLeft w:val="547"/>
          <w:marRight w:val="0"/>
          <w:marTop w:val="160"/>
          <w:marBottom w:val="0"/>
          <w:divBdr>
            <w:top w:val="none" w:sz="0" w:space="0" w:color="auto"/>
            <w:left w:val="none" w:sz="0" w:space="0" w:color="auto"/>
            <w:bottom w:val="none" w:sz="0" w:space="0" w:color="auto"/>
            <w:right w:val="none" w:sz="0" w:space="0" w:color="auto"/>
          </w:divBdr>
        </w:div>
        <w:div w:id="940649098">
          <w:marLeft w:val="547"/>
          <w:marRight w:val="0"/>
          <w:marTop w:val="160"/>
          <w:marBottom w:val="0"/>
          <w:divBdr>
            <w:top w:val="none" w:sz="0" w:space="0" w:color="auto"/>
            <w:left w:val="none" w:sz="0" w:space="0" w:color="auto"/>
            <w:bottom w:val="none" w:sz="0" w:space="0" w:color="auto"/>
            <w:right w:val="none" w:sz="0" w:space="0" w:color="auto"/>
          </w:divBdr>
        </w:div>
        <w:div w:id="976184982">
          <w:marLeft w:val="547"/>
          <w:marRight w:val="0"/>
          <w:marTop w:val="160"/>
          <w:marBottom w:val="0"/>
          <w:divBdr>
            <w:top w:val="none" w:sz="0" w:space="0" w:color="auto"/>
            <w:left w:val="none" w:sz="0" w:space="0" w:color="auto"/>
            <w:bottom w:val="none" w:sz="0" w:space="0" w:color="auto"/>
            <w:right w:val="none" w:sz="0" w:space="0" w:color="auto"/>
          </w:divBdr>
        </w:div>
      </w:divsChild>
    </w:div>
    <w:div w:id="1201750418">
      <w:bodyDiv w:val="1"/>
      <w:marLeft w:val="0"/>
      <w:marRight w:val="0"/>
      <w:marTop w:val="0"/>
      <w:marBottom w:val="0"/>
      <w:divBdr>
        <w:top w:val="none" w:sz="0" w:space="0" w:color="auto"/>
        <w:left w:val="none" w:sz="0" w:space="0" w:color="auto"/>
        <w:bottom w:val="none" w:sz="0" w:space="0" w:color="auto"/>
        <w:right w:val="none" w:sz="0" w:space="0" w:color="auto"/>
      </w:divBdr>
    </w:div>
    <w:div w:id="18439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1" Type="http://schemas.openxmlformats.org/officeDocument/2006/relationships/hyperlink" Target="http://www.currentresults.com/Weather/Australia/Cities/sunshine-annual-average.php" TargetMode="External"/><Relationship Id="rId12" Type="http://schemas.openxmlformats.org/officeDocument/2006/relationships/hyperlink" Target="http://www.isws.illinois.edu/atmos/statecli/General/cloudiness.htm" TargetMode="External"/><Relationship Id="rId13" Type="http://schemas.openxmlformats.org/officeDocument/2006/relationships/hyperlink" Target="http://www.isws.illinois.edu/atmos/statecli/General/cloudiness.htm" TargetMode="External"/><Relationship Id="rId14" Type="http://schemas.openxmlformats.org/officeDocument/2006/relationships/hyperlink" Target="http://www.eia.gov/totalenergy/data/annual/showtext.cfm?t=ptb0524" TargetMode="External"/><Relationship Id="rId1" Type="http://schemas.openxmlformats.org/officeDocument/2006/relationships/hyperlink" Target="http://www.continental-corporation.com/www/download/csr_com_en/themes/ecology/download/oekobilanz_en.pdf" TargetMode="External"/><Relationship Id="rId2" Type="http://schemas.openxmlformats.org/officeDocument/2006/relationships/hyperlink" Target="http://www.continental-corporation.com/www/download/csr_com_en/themes/ecology/download/oekobilanz_en.pdf" TargetMode="External"/><Relationship Id="rId3" Type="http://schemas.openxmlformats.org/officeDocument/2006/relationships/hyperlink" Target="http://spectrum.ieee.org/energy/environment/how-much-water-does-it-take-to-make-electricity" TargetMode="External"/><Relationship Id="rId4" Type="http://schemas.openxmlformats.org/officeDocument/2006/relationships/hyperlink" Target="http://spectrum.ieee.org/energy/environment/how-much-water-does-it-take-to-make-electricity" TargetMode="External"/><Relationship Id="rId5" Type="http://schemas.openxmlformats.org/officeDocument/2006/relationships/hyperlink" Target="http://ssc.union.illinois.edu/bootstrap/projects/2012-2013%20Projects/SSF%20Electric%20CAR%20LINC%20Project/SSF-LINCEVBudget%20Details.pdf" TargetMode="External"/><Relationship Id="rId6" Type="http://schemas.openxmlformats.org/officeDocument/2006/relationships/hyperlink" Target="http://www.energymatters.com.au/climate-data/grid-calculate-solar.php" TargetMode="External"/><Relationship Id="rId7" Type="http://schemas.openxmlformats.org/officeDocument/2006/relationships/hyperlink" Target="http://www.energymatters.com.au/climate-data/grid-calculate-solar.php" TargetMode="External"/><Relationship Id="rId8" Type="http://schemas.openxmlformats.org/officeDocument/2006/relationships/hyperlink" Target="http://www.energymatters.com.au/climate-data/grid-calculate-solar.php" TargetMode="External"/><Relationship Id="rId9" Type="http://schemas.openxmlformats.org/officeDocument/2006/relationships/hyperlink" Target="http://www.energymatters.com.au/climate-data/grid-calculate-solar.php" TargetMode="External"/><Relationship Id="rId10" Type="http://schemas.openxmlformats.org/officeDocument/2006/relationships/hyperlink" Target="http://www.energymatters.com.au/climate-data/grid-calculate-solar.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Resonance%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502671175C34438C2366B869ED3267"/>
        <w:category>
          <w:name w:val="General"/>
          <w:gallery w:val="placeholder"/>
        </w:category>
        <w:types>
          <w:type w:val="bbPlcHdr"/>
        </w:types>
        <w:behaviors>
          <w:behavior w:val="content"/>
        </w:behaviors>
        <w:guid w:val="{994A6B4F-A3D6-8B4A-AB58-8D779F735DAA}"/>
      </w:docPartPr>
      <w:docPartBody>
        <w:p w:rsidR="00D27F7F" w:rsidRDefault="00D27F7F">
          <w:pPr>
            <w:pStyle w:val="E3502671175C34438C2366B869ED3267"/>
          </w:pPr>
          <w:r>
            <w:t>Lorem Ipsum</w:t>
          </w:r>
        </w:p>
      </w:docPartBody>
    </w:docPart>
    <w:docPart>
      <w:docPartPr>
        <w:name w:val="831E400AD1FE5E4FB7BBE1FFA7D0C3AF"/>
        <w:category>
          <w:name w:val="General"/>
          <w:gallery w:val="placeholder"/>
        </w:category>
        <w:types>
          <w:type w:val="bbPlcHdr"/>
        </w:types>
        <w:behaviors>
          <w:behavior w:val="content"/>
        </w:behaviors>
        <w:guid w:val="{0C836CB2-C474-5647-AA10-8A15D1EB37E0}"/>
      </w:docPartPr>
      <w:docPartBody>
        <w:p w:rsidR="00D27F7F" w:rsidRDefault="00D27F7F">
          <w:pPr>
            <w:pStyle w:val="831E400AD1FE5E4FB7BBE1FFA7D0C3AF"/>
          </w:pPr>
          <w:r>
            <w:t>Praesent Tempor</w:t>
          </w:r>
        </w:p>
      </w:docPartBody>
    </w:docPart>
    <w:docPart>
      <w:docPartPr>
        <w:name w:val="0E5C556B2006B9428CC8FF7EDE7B9264"/>
        <w:category>
          <w:name w:val="General"/>
          <w:gallery w:val="placeholder"/>
        </w:category>
        <w:types>
          <w:type w:val="bbPlcHdr"/>
        </w:types>
        <w:behaviors>
          <w:behavior w:val="content"/>
        </w:behaviors>
        <w:guid w:val="{91BC934B-8723-2048-8A5E-6E931F4E9564}"/>
      </w:docPartPr>
      <w:docPartBody>
        <w:p w:rsidR="00D27F7F" w:rsidRDefault="00D27F7F">
          <w:pPr>
            <w:pStyle w:val="0E5C556B2006B9428CC8FF7EDE7B9264"/>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docPartBody>
    </w:docPart>
    <w:docPart>
      <w:docPartPr>
        <w:name w:val="C3166BE9A7518549AE2F36C4D6DB889E"/>
        <w:category>
          <w:name w:val="General"/>
          <w:gallery w:val="placeholder"/>
        </w:category>
        <w:types>
          <w:type w:val="bbPlcHdr"/>
        </w:types>
        <w:behaviors>
          <w:behavior w:val="content"/>
        </w:behaviors>
        <w:guid w:val="{53871C00-1E47-3E45-AE8E-FB4CF6C48926}"/>
      </w:docPartPr>
      <w:docPartBody>
        <w:p w:rsidR="00D27F7F" w:rsidRDefault="00D27F7F">
          <w:pPr>
            <w:pStyle w:val="C3166BE9A7518549AE2F36C4D6DB889E"/>
          </w:pPr>
          <w:r>
            <w:t>Lorem Ipsum</w:t>
          </w:r>
        </w:p>
      </w:docPartBody>
    </w:docPart>
    <w:docPart>
      <w:docPartPr>
        <w:name w:val="92C047A8B32B014B9BBAFE3153E0FCF6"/>
        <w:category>
          <w:name w:val="General"/>
          <w:gallery w:val="placeholder"/>
        </w:category>
        <w:types>
          <w:type w:val="bbPlcHdr"/>
        </w:types>
        <w:behaviors>
          <w:behavior w:val="content"/>
        </w:behaviors>
        <w:guid w:val="{9352A161-C3A6-BE4A-8F4C-3A2FD76B9069}"/>
      </w:docPartPr>
      <w:docPartBody>
        <w:p w:rsidR="00D27F7F" w:rsidRDefault="00D27F7F" w:rsidP="00D27F7F">
          <w:pPr>
            <w:pStyle w:val="92C047A8B32B014B9BBAFE3153E0FCF6"/>
          </w:pPr>
          <w:r>
            <w:t>Sed quis libero</w:t>
          </w:r>
        </w:p>
      </w:docPartBody>
    </w:docPart>
    <w:docPart>
      <w:docPartPr>
        <w:name w:val="433A790B7B691E41AADFADD86AFF06FE"/>
        <w:category>
          <w:name w:val="General"/>
          <w:gallery w:val="placeholder"/>
        </w:category>
        <w:types>
          <w:type w:val="bbPlcHdr"/>
        </w:types>
        <w:behaviors>
          <w:behavior w:val="content"/>
        </w:behaviors>
        <w:guid w:val="{00AA07D7-C90E-A14D-82C4-2CD36E46F39E}"/>
      </w:docPartPr>
      <w:docPartBody>
        <w:p w:rsidR="00D27F7F" w:rsidRDefault="00D27F7F" w:rsidP="00D27F7F">
          <w:pPr>
            <w:pStyle w:val="433A790B7B691E41AADFADD86AFF06FE"/>
          </w:pPr>
          <w:r>
            <w:t>Dolor Sit Amet</w:t>
          </w:r>
        </w:p>
      </w:docPartBody>
    </w:docPart>
    <w:docPart>
      <w:docPartPr>
        <w:name w:val="F98A776E56979D41AC5E82704466F5F3"/>
        <w:category>
          <w:name w:val="General"/>
          <w:gallery w:val="placeholder"/>
        </w:category>
        <w:types>
          <w:type w:val="bbPlcHdr"/>
        </w:types>
        <w:behaviors>
          <w:behavior w:val="content"/>
        </w:behaviors>
        <w:guid w:val="{9B068791-1CEF-AD48-BF19-AA511F6DEA5C}"/>
      </w:docPartPr>
      <w:docPartBody>
        <w:p w:rsidR="00D27F7F" w:rsidRDefault="00D27F7F" w:rsidP="00D27F7F">
          <w:pPr>
            <w:pStyle w:val="F98A776E56979D41AC5E82704466F5F3"/>
          </w:pPr>
          <w:r>
            <w:t>Vivamus arcu</w:t>
          </w:r>
        </w:p>
      </w:docPartBody>
    </w:docPart>
    <w:docPart>
      <w:docPartPr>
        <w:name w:val="11DFE3525B0CD54EACB5F353E2557A03"/>
        <w:category>
          <w:name w:val="General"/>
          <w:gallery w:val="placeholder"/>
        </w:category>
        <w:types>
          <w:type w:val="bbPlcHdr"/>
        </w:types>
        <w:behaviors>
          <w:behavior w:val="content"/>
        </w:behaviors>
        <w:guid w:val="{07958B2E-61F5-2947-9B8A-83F3D60B0A28}"/>
      </w:docPartPr>
      <w:docPartBody>
        <w:p w:rsidR="00D27F7F" w:rsidRDefault="00D27F7F" w:rsidP="00D27F7F">
          <w:pPr>
            <w:pStyle w:val="11DFE3525B0CD54EACB5F353E2557A03"/>
          </w:pPr>
          <w:r>
            <w:t>Donec pharetra</w:t>
          </w:r>
        </w:p>
      </w:docPartBody>
    </w:docPart>
    <w:docPart>
      <w:docPartPr>
        <w:name w:val="6DC2E608341BE1459E57E3DBA4B67665"/>
        <w:category>
          <w:name w:val="General"/>
          <w:gallery w:val="placeholder"/>
        </w:category>
        <w:types>
          <w:type w:val="bbPlcHdr"/>
        </w:types>
        <w:behaviors>
          <w:behavior w:val="content"/>
        </w:behaviors>
        <w:guid w:val="{78CE1603-3B45-E747-8C01-F8C7313549C1}"/>
      </w:docPartPr>
      <w:docPartBody>
        <w:p w:rsidR="00D27F7F" w:rsidRDefault="00D27F7F" w:rsidP="00D27F7F">
          <w:pPr>
            <w:pStyle w:val="6DC2E608341BE1459E57E3DBA4B67665"/>
          </w:pPr>
          <w:r>
            <w:t>Donec feugiat lorem et odio.</w:t>
          </w:r>
        </w:p>
      </w:docPartBody>
    </w:docPart>
    <w:docPart>
      <w:docPartPr>
        <w:name w:val="89E8D194EC5512419638FC133EC58AAD"/>
        <w:category>
          <w:name w:val="General"/>
          <w:gallery w:val="placeholder"/>
        </w:category>
        <w:types>
          <w:type w:val="bbPlcHdr"/>
        </w:types>
        <w:behaviors>
          <w:behavior w:val="content"/>
        </w:behaviors>
        <w:guid w:val="{D03A7758-6A9D-E840-A34F-11C42D273486}"/>
      </w:docPartPr>
      <w:docPartBody>
        <w:p w:rsidR="00D27F7F" w:rsidRDefault="00D27F7F" w:rsidP="00D27F7F">
          <w:pPr>
            <w:pStyle w:val="89E8D194EC5512419638FC133EC58AAD"/>
          </w:pPr>
          <w:r>
            <w:t xml:space="preserve">Nunc sit amet leo id augue </w:t>
          </w:r>
        </w:p>
      </w:docPartBody>
    </w:docPart>
    <w:docPart>
      <w:docPartPr>
        <w:name w:val="B17F07155BA63941938F3349C48199A7"/>
        <w:category>
          <w:name w:val="General"/>
          <w:gallery w:val="placeholder"/>
        </w:category>
        <w:types>
          <w:type w:val="bbPlcHdr"/>
        </w:types>
        <w:behaviors>
          <w:behavior w:val="content"/>
        </w:behaviors>
        <w:guid w:val="{6BF039F7-E643-F44E-A286-C19D2283E34F}"/>
      </w:docPartPr>
      <w:docPartBody>
        <w:p w:rsidR="00D27F7F" w:rsidRDefault="00D27F7F" w:rsidP="00D27F7F">
          <w:pPr>
            <w:pStyle w:val="B17F07155BA63941938F3349C48199A7"/>
          </w:pPr>
          <w:r>
            <w:t>Quisque dolor nulla, faucibus ac</w:t>
          </w:r>
        </w:p>
      </w:docPartBody>
    </w:docPart>
    <w:docPart>
      <w:docPartPr>
        <w:name w:val="ED04D1846B050F44B8AB02436B692831"/>
        <w:category>
          <w:name w:val="General"/>
          <w:gallery w:val="placeholder"/>
        </w:category>
        <w:types>
          <w:type w:val="bbPlcHdr"/>
        </w:types>
        <w:behaviors>
          <w:behavior w:val="content"/>
        </w:behaviors>
        <w:guid w:val="{25E306D9-2E8F-4F4F-9BF8-BF1D99CF8EE8}"/>
      </w:docPartPr>
      <w:docPartBody>
        <w:p w:rsidR="00D27F7F" w:rsidRDefault="00D27F7F" w:rsidP="00D27F7F">
          <w:pPr>
            <w:pStyle w:val="ED04D1846B050F44B8AB02436B692831"/>
          </w:pPr>
          <w:r>
            <w:t>Vivamus hendrerit pharetra turpis</w:t>
          </w:r>
        </w:p>
      </w:docPartBody>
    </w:docPart>
    <w:docPart>
      <w:docPartPr>
        <w:name w:val="4E9BE0B57736FF408697D7EA2BEE824D"/>
        <w:category>
          <w:name w:val="General"/>
          <w:gallery w:val="placeholder"/>
        </w:category>
        <w:types>
          <w:type w:val="bbPlcHdr"/>
        </w:types>
        <w:behaviors>
          <w:behavior w:val="content"/>
        </w:behaviors>
        <w:guid w:val="{0000059A-DFEA-834D-9362-38AC45B3C230}"/>
      </w:docPartPr>
      <w:docPartBody>
        <w:p w:rsidR="00D27F7F" w:rsidRDefault="00D27F7F" w:rsidP="00D27F7F">
          <w:pPr>
            <w:pStyle w:val="4E9BE0B57736FF408697D7EA2BEE824D"/>
          </w:pPr>
          <w:r>
            <w:t>Sed quis libero</w:t>
          </w:r>
        </w:p>
      </w:docPartBody>
    </w:docPart>
    <w:docPart>
      <w:docPartPr>
        <w:name w:val="08D1121431740B40AF9F19F49C9C86D9"/>
        <w:category>
          <w:name w:val="General"/>
          <w:gallery w:val="placeholder"/>
        </w:category>
        <w:types>
          <w:type w:val="bbPlcHdr"/>
        </w:types>
        <w:behaviors>
          <w:behavior w:val="content"/>
        </w:behaviors>
        <w:guid w:val="{05D5B556-6EF6-3A48-8E9A-F21C7A6EEF78}"/>
      </w:docPartPr>
      <w:docPartBody>
        <w:p w:rsidR="00D27F7F" w:rsidRDefault="00D27F7F" w:rsidP="00D27F7F">
          <w:pPr>
            <w:pStyle w:val="08D1121431740B40AF9F19F49C9C86D9"/>
          </w:pPr>
          <w:r>
            <w:t>Dolor Sit Amet</w:t>
          </w:r>
        </w:p>
      </w:docPartBody>
    </w:docPart>
    <w:docPart>
      <w:docPartPr>
        <w:name w:val="A453B90260948246BD1D9CE3DB35A4BC"/>
        <w:category>
          <w:name w:val="General"/>
          <w:gallery w:val="placeholder"/>
        </w:category>
        <w:types>
          <w:type w:val="bbPlcHdr"/>
        </w:types>
        <w:behaviors>
          <w:behavior w:val="content"/>
        </w:behaviors>
        <w:guid w:val="{E8C15FB3-8538-8B47-B2D2-08A3F3898765}"/>
      </w:docPartPr>
      <w:docPartBody>
        <w:p w:rsidR="00D27F7F" w:rsidRDefault="00D27F7F" w:rsidP="00D27F7F">
          <w:pPr>
            <w:pStyle w:val="A453B90260948246BD1D9CE3DB35A4BC"/>
          </w:pPr>
          <w:r>
            <w:t>Vivamus arcu</w:t>
          </w:r>
        </w:p>
      </w:docPartBody>
    </w:docPart>
    <w:docPart>
      <w:docPartPr>
        <w:name w:val="CEB355A8D5FFED4CB39E317DE6E36F37"/>
        <w:category>
          <w:name w:val="General"/>
          <w:gallery w:val="placeholder"/>
        </w:category>
        <w:types>
          <w:type w:val="bbPlcHdr"/>
        </w:types>
        <w:behaviors>
          <w:behavior w:val="content"/>
        </w:behaviors>
        <w:guid w:val="{0637D812-2C5C-334D-9A78-E6FC23CDA316}"/>
      </w:docPartPr>
      <w:docPartBody>
        <w:p w:rsidR="00D27F7F" w:rsidRDefault="00D27F7F" w:rsidP="00D27F7F">
          <w:pPr>
            <w:pStyle w:val="CEB355A8D5FFED4CB39E317DE6E36F37"/>
          </w:pPr>
          <w:r>
            <w:t>Donec pharetra</w:t>
          </w:r>
        </w:p>
      </w:docPartBody>
    </w:docPart>
    <w:docPart>
      <w:docPartPr>
        <w:name w:val="E2C40665A5DA804D9363B6C9731358D6"/>
        <w:category>
          <w:name w:val="General"/>
          <w:gallery w:val="placeholder"/>
        </w:category>
        <w:types>
          <w:type w:val="bbPlcHdr"/>
        </w:types>
        <w:behaviors>
          <w:behavior w:val="content"/>
        </w:behaviors>
        <w:guid w:val="{555AD8B4-67FF-F941-81C0-CE03979855C9}"/>
      </w:docPartPr>
      <w:docPartBody>
        <w:p w:rsidR="00D27F7F" w:rsidRDefault="00D27F7F" w:rsidP="00D27F7F">
          <w:pPr>
            <w:pStyle w:val="E2C40665A5DA804D9363B6C9731358D6"/>
          </w:pPr>
          <w:r>
            <w:t>Donec feugiat lorem et odio.</w:t>
          </w:r>
        </w:p>
      </w:docPartBody>
    </w:docPart>
    <w:docPart>
      <w:docPartPr>
        <w:name w:val="93E9C53767394D46936BC2F8D4EDC52C"/>
        <w:category>
          <w:name w:val="General"/>
          <w:gallery w:val="placeholder"/>
        </w:category>
        <w:types>
          <w:type w:val="bbPlcHdr"/>
        </w:types>
        <w:behaviors>
          <w:behavior w:val="content"/>
        </w:behaviors>
        <w:guid w:val="{6762AC71-4A37-5441-90DB-52E4F56F6139}"/>
      </w:docPartPr>
      <w:docPartBody>
        <w:p w:rsidR="00D27F7F" w:rsidRDefault="00D27F7F" w:rsidP="00D27F7F">
          <w:pPr>
            <w:pStyle w:val="93E9C53767394D46936BC2F8D4EDC52C"/>
          </w:pPr>
          <w:r>
            <w:t xml:space="preserve">Nunc sit amet leo id augue </w:t>
          </w:r>
        </w:p>
      </w:docPartBody>
    </w:docPart>
    <w:docPart>
      <w:docPartPr>
        <w:name w:val="D5A38960EBFD414AB049CF6B816D77D9"/>
        <w:category>
          <w:name w:val="General"/>
          <w:gallery w:val="placeholder"/>
        </w:category>
        <w:types>
          <w:type w:val="bbPlcHdr"/>
        </w:types>
        <w:behaviors>
          <w:behavior w:val="content"/>
        </w:behaviors>
        <w:guid w:val="{F44943E4-7F67-E941-AFE3-1DA29F90A605}"/>
      </w:docPartPr>
      <w:docPartBody>
        <w:p w:rsidR="00D27F7F" w:rsidRDefault="00D27F7F" w:rsidP="00D27F7F">
          <w:pPr>
            <w:pStyle w:val="D5A38960EBFD414AB049CF6B816D77D9"/>
          </w:pPr>
          <w:r>
            <w:t>Quisque dolor nulla, faucibus ac</w:t>
          </w:r>
        </w:p>
      </w:docPartBody>
    </w:docPart>
    <w:docPart>
      <w:docPartPr>
        <w:name w:val="CDE945A19F04404189DEA84A529D09F5"/>
        <w:category>
          <w:name w:val="General"/>
          <w:gallery w:val="placeholder"/>
        </w:category>
        <w:types>
          <w:type w:val="bbPlcHdr"/>
        </w:types>
        <w:behaviors>
          <w:behavior w:val="content"/>
        </w:behaviors>
        <w:guid w:val="{067CB3CC-98AC-5544-B465-827662E5A98F}"/>
      </w:docPartPr>
      <w:docPartBody>
        <w:p w:rsidR="00D27F7F" w:rsidRDefault="00D27F7F" w:rsidP="00D27F7F">
          <w:pPr>
            <w:pStyle w:val="CDE945A19F04404189DEA84A529D09F5"/>
          </w:pPr>
          <w:r>
            <w:t>Vivamus hendrerit pharetra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7F"/>
    <w:rsid w:val="00942C2B"/>
    <w:rsid w:val="00D2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02671175C34438C2366B869ED3267">
    <w:name w:val="E3502671175C34438C2366B869ED3267"/>
  </w:style>
  <w:style w:type="paragraph" w:customStyle="1" w:styleId="831E400AD1FE5E4FB7BBE1FFA7D0C3AF">
    <w:name w:val="831E400AD1FE5E4FB7BBE1FFA7D0C3AF"/>
  </w:style>
  <w:style w:type="paragraph" w:customStyle="1" w:styleId="0E5C556B2006B9428CC8FF7EDE7B9264">
    <w:name w:val="0E5C556B2006B9428CC8FF7EDE7B9264"/>
  </w:style>
  <w:style w:type="paragraph" w:customStyle="1" w:styleId="C7A832751D57B245BD696EC944B28A3A">
    <w:name w:val="C7A832751D57B245BD696EC944B28A3A"/>
  </w:style>
  <w:style w:type="paragraph" w:customStyle="1" w:styleId="0F52EBC46F2DD247A30455DC51D3FC11">
    <w:name w:val="0F52EBC46F2DD247A30455DC51D3FC11"/>
  </w:style>
  <w:style w:type="paragraph" w:customStyle="1" w:styleId="871FB9D26CF9324783D1E1A57823C226">
    <w:name w:val="871FB9D26CF9324783D1E1A57823C226"/>
  </w:style>
  <w:style w:type="paragraph" w:customStyle="1" w:styleId="A8773D30AA4A4743A203D0F222CFB4D1">
    <w:name w:val="A8773D30AA4A4743A203D0F222CFB4D1"/>
  </w:style>
  <w:style w:type="paragraph" w:customStyle="1" w:styleId="CAB255829E19D548A4BB221B9C0FC0B5">
    <w:name w:val="CAB255829E19D548A4BB221B9C0FC0B5"/>
  </w:style>
  <w:style w:type="paragraph" w:customStyle="1" w:styleId="EE88F77AF76C614BAE2B239E5509AC52">
    <w:name w:val="EE88F77AF76C614BAE2B239E5509AC52"/>
  </w:style>
  <w:style w:type="paragraph" w:customStyle="1" w:styleId="78EAFD8DFF8C304E82818E2E8089CF3F">
    <w:name w:val="78EAFD8DFF8C304E82818E2E8089CF3F"/>
  </w:style>
  <w:style w:type="paragraph" w:customStyle="1" w:styleId="2AED4D15B207BC4D95BAD598F0AB2FC6">
    <w:name w:val="2AED4D15B207BC4D95BAD598F0AB2FC6"/>
  </w:style>
  <w:style w:type="paragraph" w:customStyle="1" w:styleId="ECE64DEA603B8F42A95233253E228D7A">
    <w:name w:val="ECE64DEA603B8F42A95233253E228D7A"/>
  </w:style>
  <w:style w:type="paragraph" w:customStyle="1" w:styleId="F825FEB138A5D240B86C08AC042B57A3">
    <w:name w:val="F825FEB138A5D240B86C08AC042B57A3"/>
  </w:style>
  <w:style w:type="paragraph" w:customStyle="1" w:styleId="CE718F0AAB28384E855575632FACE168">
    <w:name w:val="CE718F0AAB28384E855575632FACE168"/>
  </w:style>
  <w:style w:type="paragraph" w:customStyle="1" w:styleId="E82074FD448A4146984C79A24AEBA385">
    <w:name w:val="E82074FD448A4146984C79A24AEBA385"/>
  </w:style>
  <w:style w:type="paragraph" w:customStyle="1" w:styleId="7CEAC2D3DF67AB458A148AD695128C10">
    <w:name w:val="7CEAC2D3DF67AB458A148AD695128C10"/>
  </w:style>
  <w:style w:type="paragraph" w:customStyle="1" w:styleId="C3166BE9A7518549AE2F36C4D6DB889E">
    <w:name w:val="C3166BE9A7518549AE2F36C4D6DB889E"/>
  </w:style>
  <w:style w:type="paragraph" w:customStyle="1" w:styleId="92C047A8B32B014B9BBAFE3153E0FCF6">
    <w:name w:val="92C047A8B32B014B9BBAFE3153E0FCF6"/>
    <w:rsid w:val="00D27F7F"/>
  </w:style>
  <w:style w:type="paragraph" w:customStyle="1" w:styleId="433A790B7B691E41AADFADD86AFF06FE">
    <w:name w:val="433A790B7B691E41AADFADD86AFF06FE"/>
    <w:rsid w:val="00D27F7F"/>
  </w:style>
  <w:style w:type="paragraph" w:customStyle="1" w:styleId="F98A776E56979D41AC5E82704466F5F3">
    <w:name w:val="F98A776E56979D41AC5E82704466F5F3"/>
    <w:rsid w:val="00D27F7F"/>
  </w:style>
  <w:style w:type="paragraph" w:customStyle="1" w:styleId="11DFE3525B0CD54EACB5F353E2557A03">
    <w:name w:val="11DFE3525B0CD54EACB5F353E2557A03"/>
    <w:rsid w:val="00D27F7F"/>
  </w:style>
  <w:style w:type="paragraph" w:customStyle="1" w:styleId="6DC2E608341BE1459E57E3DBA4B67665">
    <w:name w:val="6DC2E608341BE1459E57E3DBA4B67665"/>
    <w:rsid w:val="00D27F7F"/>
  </w:style>
  <w:style w:type="paragraph" w:customStyle="1" w:styleId="89E8D194EC5512419638FC133EC58AAD">
    <w:name w:val="89E8D194EC5512419638FC133EC58AAD"/>
    <w:rsid w:val="00D27F7F"/>
  </w:style>
  <w:style w:type="paragraph" w:customStyle="1" w:styleId="B17F07155BA63941938F3349C48199A7">
    <w:name w:val="B17F07155BA63941938F3349C48199A7"/>
    <w:rsid w:val="00D27F7F"/>
  </w:style>
  <w:style w:type="paragraph" w:customStyle="1" w:styleId="ED04D1846B050F44B8AB02436B692831">
    <w:name w:val="ED04D1846B050F44B8AB02436B692831"/>
    <w:rsid w:val="00D27F7F"/>
  </w:style>
  <w:style w:type="paragraph" w:customStyle="1" w:styleId="9D68D088BA627B43880E82E30E5BA394">
    <w:name w:val="9D68D088BA627B43880E82E30E5BA394"/>
    <w:rsid w:val="00D27F7F"/>
  </w:style>
  <w:style w:type="paragraph" w:customStyle="1" w:styleId="0B33FC7A3A73D8458DEBC4B781262D8B">
    <w:name w:val="0B33FC7A3A73D8458DEBC4B781262D8B"/>
    <w:rsid w:val="00D27F7F"/>
  </w:style>
  <w:style w:type="paragraph" w:customStyle="1" w:styleId="9DCDC3457D54DE4EA53D98740CC2719A">
    <w:name w:val="9DCDC3457D54DE4EA53D98740CC2719A"/>
    <w:rsid w:val="00D27F7F"/>
  </w:style>
  <w:style w:type="paragraph" w:customStyle="1" w:styleId="AE46BC03BAF6124492CACF38914BC8D9">
    <w:name w:val="AE46BC03BAF6124492CACF38914BC8D9"/>
    <w:rsid w:val="00D27F7F"/>
  </w:style>
  <w:style w:type="paragraph" w:customStyle="1" w:styleId="140C6277F1A9DF4A8A4B91542F3F8EBD">
    <w:name w:val="140C6277F1A9DF4A8A4B91542F3F8EBD"/>
    <w:rsid w:val="00D27F7F"/>
  </w:style>
  <w:style w:type="paragraph" w:customStyle="1" w:styleId="7547904C55825D4BB4EC13B231FCEFBF">
    <w:name w:val="7547904C55825D4BB4EC13B231FCEFBF"/>
    <w:rsid w:val="00D27F7F"/>
  </w:style>
  <w:style w:type="paragraph" w:customStyle="1" w:styleId="9B830C659C09504D861A25C15FCED269">
    <w:name w:val="9B830C659C09504D861A25C15FCED269"/>
    <w:rsid w:val="00D27F7F"/>
  </w:style>
  <w:style w:type="paragraph" w:customStyle="1" w:styleId="505AEF9332AE844680AA79AF96D613AB">
    <w:name w:val="505AEF9332AE844680AA79AF96D613AB"/>
    <w:rsid w:val="00D27F7F"/>
  </w:style>
  <w:style w:type="paragraph" w:customStyle="1" w:styleId="56C6870BFD3EFF4390EB10B5CD664EBE">
    <w:name w:val="56C6870BFD3EFF4390EB10B5CD664EBE"/>
    <w:rsid w:val="00D27F7F"/>
  </w:style>
  <w:style w:type="paragraph" w:customStyle="1" w:styleId="8297D00AC8847C418AB41B943A6F6165">
    <w:name w:val="8297D00AC8847C418AB41B943A6F6165"/>
    <w:rsid w:val="00D27F7F"/>
  </w:style>
  <w:style w:type="paragraph" w:customStyle="1" w:styleId="DF29A883A5D23844A9F85C205043BB7B">
    <w:name w:val="DF29A883A5D23844A9F85C205043BB7B"/>
    <w:rsid w:val="00D27F7F"/>
  </w:style>
  <w:style w:type="paragraph" w:customStyle="1" w:styleId="B09DD41542F78142B595D8ACAA7C99A7">
    <w:name w:val="B09DD41542F78142B595D8ACAA7C99A7"/>
    <w:rsid w:val="00D27F7F"/>
  </w:style>
  <w:style w:type="paragraph" w:customStyle="1" w:styleId="6A29E15734328E4EA93FBD250F6067EE">
    <w:name w:val="6A29E15734328E4EA93FBD250F6067EE"/>
    <w:rsid w:val="00D27F7F"/>
  </w:style>
  <w:style w:type="paragraph" w:customStyle="1" w:styleId="6CFC0460517F52439A76A2288A0E9334">
    <w:name w:val="6CFC0460517F52439A76A2288A0E9334"/>
    <w:rsid w:val="00D27F7F"/>
  </w:style>
  <w:style w:type="paragraph" w:customStyle="1" w:styleId="57C3DE83EC318943A77C4E3C4FF001C9">
    <w:name w:val="57C3DE83EC318943A77C4E3C4FF001C9"/>
    <w:rsid w:val="00D27F7F"/>
  </w:style>
  <w:style w:type="paragraph" w:customStyle="1" w:styleId="98D2F9549BDFF048A54BD150490FBE33">
    <w:name w:val="98D2F9549BDFF048A54BD150490FBE33"/>
    <w:rsid w:val="00D27F7F"/>
  </w:style>
  <w:style w:type="paragraph" w:customStyle="1" w:styleId="AFE7A8A4556BC840A72D6D9C1F6D586F">
    <w:name w:val="AFE7A8A4556BC840A72D6D9C1F6D586F"/>
    <w:rsid w:val="00D27F7F"/>
  </w:style>
  <w:style w:type="paragraph" w:customStyle="1" w:styleId="782A63AF3C2ACB4C834A7C9C54FC1C5C">
    <w:name w:val="782A63AF3C2ACB4C834A7C9C54FC1C5C"/>
    <w:rsid w:val="00D27F7F"/>
  </w:style>
  <w:style w:type="paragraph" w:customStyle="1" w:styleId="450B15ECDE9FE14B88803B28B5251D3F">
    <w:name w:val="450B15ECDE9FE14B88803B28B5251D3F"/>
    <w:rsid w:val="00D27F7F"/>
  </w:style>
  <w:style w:type="paragraph" w:customStyle="1" w:styleId="D90CC334EECE6F43A8B1822DD1C3A252">
    <w:name w:val="D90CC334EECE6F43A8B1822DD1C3A252"/>
    <w:rsid w:val="00D27F7F"/>
  </w:style>
  <w:style w:type="paragraph" w:customStyle="1" w:styleId="1F2157F25D1E794387FB80C34BB29F61">
    <w:name w:val="1F2157F25D1E794387FB80C34BB29F61"/>
    <w:rsid w:val="00D27F7F"/>
  </w:style>
  <w:style w:type="paragraph" w:customStyle="1" w:styleId="59F8B3BAC4B32B46AE9F8D73EE80DC4F">
    <w:name w:val="59F8B3BAC4B32B46AE9F8D73EE80DC4F"/>
    <w:rsid w:val="00D27F7F"/>
  </w:style>
  <w:style w:type="paragraph" w:customStyle="1" w:styleId="DA06003C0E0F9E41A5238711757B788C">
    <w:name w:val="DA06003C0E0F9E41A5238711757B788C"/>
    <w:rsid w:val="00D27F7F"/>
  </w:style>
  <w:style w:type="paragraph" w:customStyle="1" w:styleId="4F70BB4695E94A49BE8909793E07C18C">
    <w:name w:val="4F70BB4695E94A49BE8909793E07C18C"/>
    <w:rsid w:val="00D27F7F"/>
  </w:style>
  <w:style w:type="paragraph" w:customStyle="1" w:styleId="D83375017B19A24FB3FF62A5A1912A4B">
    <w:name w:val="D83375017B19A24FB3FF62A5A1912A4B"/>
    <w:rsid w:val="00D27F7F"/>
  </w:style>
  <w:style w:type="paragraph" w:customStyle="1" w:styleId="338DBAB4248A7F4C9045DF6865837AD4">
    <w:name w:val="338DBAB4248A7F4C9045DF6865837AD4"/>
    <w:rsid w:val="00D27F7F"/>
  </w:style>
  <w:style w:type="paragraph" w:customStyle="1" w:styleId="B92180DBF0149E4F8315C3980BFD632C">
    <w:name w:val="B92180DBF0149E4F8315C3980BFD632C"/>
    <w:rsid w:val="00D27F7F"/>
  </w:style>
  <w:style w:type="paragraph" w:customStyle="1" w:styleId="714BCEEC3984C1439495A1D7D73AC051">
    <w:name w:val="714BCEEC3984C1439495A1D7D73AC051"/>
    <w:rsid w:val="00D27F7F"/>
  </w:style>
  <w:style w:type="paragraph" w:customStyle="1" w:styleId="37C34D2D00DF094BB50F1E0B956125F6">
    <w:name w:val="37C34D2D00DF094BB50F1E0B956125F6"/>
    <w:rsid w:val="00D27F7F"/>
  </w:style>
  <w:style w:type="paragraph" w:customStyle="1" w:styleId="EECEBF3D86E9C9469680B0B929D59311">
    <w:name w:val="EECEBF3D86E9C9469680B0B929D59311"/>
    <w:rsid w:val="00D27F7F"/>
  </w:style>
  <w:style w:type="paragraph" w:customStyle="1" w:styleId="58968618ECF72D488EAEB0E0E048BD97">
    <w:name w:val="58968618ECF72D488EAEB0E0E048BD97"/>
    <w:rsid w:val="00D27F7F"/>
  </w:style>
  <w:style w:type="paragraph" w:customStyle="1" w:styleId="8B688478A799624CB779E7BCCED208EC">
    <w:name w:val="8B688478A799624CB779E7BCCED208EC"/>
    <w:rsid w:val="00D27F7F"/>
  </w:style>
  <w:style w:type="paragraph" w:customStyle="1" w:styleId="4E9BE0B57736FF408697D7EA2BEE824D">
    <w:name w:val="4E9BE0B57736FF408697D7EA2BEE824D"/>
    <w:rsid w:val="00D27F7F"/>
  </w:style>
  <w:style w:type="paragraph" w:customStyle="1" w:styleId="08D1121431740B40AF9F19F49C9C86D9">
    <w:name w:val="08D1121431740B40AF9F19F49C9C86D9"/>
    <w:rsid w:val="00D27F7F"/>
  </w:style>
  <w:style w:type="paragraph" w:customStyle="1" w:styleId="A453B90260948246BD1D9CE3DB35A4BC">
    <w:name w:val="A453B90260948246BD1D9CE3DB35A4BC"/>
    <w:rsid w:val="00D27F7F"/>
  </w:style>
  <w:style w:type="paragraph" w:customStyle="1" w:styleId="CEB355A8D5FFED4CB39E317DE6E36F37">
    <w:name w:val="CEB355A8D5FFED4CB39E317DE6E36F37"/>
    <w:rsid w:val="00D27F7F"/>
  </w:style>
  <w:style w:type="paragraph" w:customStyle="1" w:styleId="E2C40665A5DA804D9363B6C9731358D6">
    <w:name w:val="E2C40665A5DA804D9363B6C9731358D6"/>
    <w:rsid w:val="00D27F7F"/>
  </w:style>
  <w:style w:type="paragraph" w:customStyle="1" w:styleId="93E9C53767394D46936BC2F8D4EDC52C">
    <w:name w:val="93E9C53767394D46936BC2F8D4EDC52C"/>
    <w:rsid w:val="00D27F7F"/>
  </w:style>
  <w:style w:type="paragraph" w:customStyle="1" w:styleId="D5A38960EBFD414AB049CF6B816D77D9">
    <w:name w:val="D5A38960EBFD414AB049CF6B816D77D9"/>
    <w:rsid w:val="00D27F7F"/>
  </w:style>
  <w:style w:type="paragraph" w:customStyle="1" w:styleId="CDE945A19F04404189DEA84A529D09F5">
    <w:name w:val="CDE945A19F04404189DEA84A529D09F5"/>
    <w:rsid w:val="00D27F7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02671175C34438C2366B869ED3267">
    <w:name w:val="E3502671175C34438C2366B869ED3267"/>
  </w:style>
  <w:style w:type="paragraph" w:customStyle="1" w:styleId="831E400AD1FE5E4FB7BBE1FFA7D0C3AF">
    <w:name w:val="831E400AD1FE5E4FB7BBE1FFA7D0C3AF"/>
  </w:style>
  <w:style w:type="paragraph" w:customStyle="1" w:styleId="0E5C556B2006B9428CC8FF7EDE7B9264">
    <w:name w:val="0E5C556B2006B9428CC8FF7EDE7B9264"/>
  </w:style>
  <w:style w:type="paragraph" w:customStyle="1" w:styleId="C7A832751D57B245BD696EC944B28A3A">
    <w:name w:val="C7A832751D57B245BD696EC944B28A3A"/>
  </w:style>
  <w:style w:type="paragraph" w:customStyle="1" w:styleId="0F52EBC46F2DD247A30455DC51D3FC11">
    <w:name w:val="0F52EBC46F2DD247A30455DC51D3FC11"/>
  </w:style>
  <w:style w:type="paragraph" w:customStyle="1" w:styleId="871FB9D26CF9324783D1E1A57823C226">
    <w:name w:val="871FB9D26CF9324783D1E1A57823C226"/>
  </w:style>
  <w:style w:type="paragraph" w:customStyle="1" w:styleId="A8773D30AA4A4743A203D0F222CFB4D1">
    <w:name w:val="A8773D30AA4A4743A203D0F222CFB4D1"/>
  </w:style>
  <w:style w:type="paragraph" w:customStyle="1" w:styleId="CAB255829E19D548A4BB221B9C0FC0B5">
    <w:name w:val="CAB255829E19D548A4BB221B9C0FC0B5"/>
  </w:style>
  <w:style w:type="paragraph" w:customStyle="1" w:styleId="EE88F77AF76C614BAE2B239E5509AC52">
    <w:name w:val="EE88F77AF76C614BAE2B239E5509AC52"/>
  </w:style>
  <w:style w:type="paragraph" w:customStyle="1" w:styleId="78EAFD8DFF8C304E82818E2E8089CF3F">
    <w:name w:val="78EAFD8DFF8C304E82818E2E8089CF3F"/>
  </w:style>
  <w:style w:type="paragraph" w:customStyle="1" w:styleId="2AED4D15B207BC4D95BAD598F0AB2FC6">
    <w:name w:val="2AED4D15B207BC4D95BAD598F0AB2FC6"/>
  </w:style>
  <w:style w:type="paragraph" w:customStyle="1" w:styleId="ECE64DEA603B8F42A95233253E228D7A">
    <w:name w:val="ECE64DEA603B8F42A95233253E228D7A"/>
  </w:style>
  <w:style w:type="paragraph" w:customStyle="1" w:styleId="F825FEB138A5D240B86C08AC042B57A3">
    <w:name w:val="F825FEB138A5D240B86C08AC042B57A3"/>
  </w:style>
  <w:style w:type="paragraph" w:customStyle="1" w:styleId="CE718F0AAB28384E855575632FACE168">
    <w:name w:val="CE718F0AAB28384E855575632FACE168"/>
  </w:style>
  <w:style w:type="paragraph" w:customStyle="1" w:styleId="E82074FD448A4146984C79A24AEBA385">
    <w:name w:val="E82074FD448A4146984C79A24AEBA385"/>
  </w:style>
  <w:style w:type="paragraph" w:customStyle="1" w:styleId="7CEAC2D3DF67AB458A148AD695128C10">
    <w:name w:val="7CEAC2D3DF67AB458A148AD695128C10"/>
  </w:style>
  <w:style w:type="paragraph" w:customStyle="1" w:styleId="C3166BE9A7518549AE2F36C4D6DB889E">
    <w:name w:val="C3166BE9A7518549AE2F36C4D6DB889E"/>
  </w:style>
  <w:style w:type="paragraph" w:customStyle="1" w:styleId="92C047A8B32B014B9BBAFE3153E0FCF6">
    <w:name w:val="92C047A8B32B014B9BBAFE3153E0FCF6"/>
    <w:rsid w:val="00D27F7F"/>
  </w:style>
  <w:style w:type="paragraph" w:customStyle="1" w:styleId="433A790B7B691E41AADFADD86AFF06FE">
    <w:name w:val="433A790B7B691E41AADFADD86AFF06FE"/>
    <w:rsid w:val="00D27F7F"/>
  </w:style>
  <w:style w:type="paragraph" w:customStyle="1" w:styleId="F98A776E56979D41AC5E82704466F5F3">
    <w:name w:val="F98A776E56979D41AC5E82704466F5F3"/>
    <w:rsid w:val="00D27F7F"/>
  </w:style>
  <w:style w:type="paragraph" w:customStyle="1" w:styleId="11DFE3525B0CD54EACB5F353E2557A03">
    <w:name w:val="11DFE3525B0CD54EACB5F353E2557A03"/>
    <w:rsid w:val="00D27F7F"/>
  </w:style>
  <w:style w:type="paragraph" w:customStyle="1" w:styleId="6DC2E608341BE1459E57E3DBA4B67665">
    <w:name w:val="6DC2E608341BE1459E57E3DBA4B67665"/>
    <w:rsid w:val="00D27F7F"/>
  </w:style>
  <w:style w:type="paragraph" w:customStyle="1" w:styleId="89E8D194EC5512419638FC133EC58AAD">
    <w:name w:val="89E8D194EC5512419638FC133EC58AAD"/>
    <w:rsid w:val="00D27F7F"/>
  </w:style>
  <w:style w:type="paragraph" w:customStyle="1" w:styleId="B17F07155BA63941938F3349C48199A7">
    <w:name w:val="B17F07155BA63941938F3349C48199A7"/>
    <w:rsid w:val="00D27F7F"/>
  </w:style>
  <w:style w:type="paragraph" w:customStyle="1" w:styleId="ED04D1846B050F44B8AB02436B692831">
    <w:name w:val="ED04D1846B050F44B8AB02436B692831"/>
    <w:rsid w:val="00D27F7F"/>
  </w:style>
  <w:style w:type="paragraph" w:customStyle="1" w:styleId="9D68D088BA627B43880E82E30E5BA394">
    <w:name w:val="9D68D088BA627B43880E82E30E5BA394"/>
    <w:rsid w:val="00D27F7F"/>
  </w:style>
  <w:style w:type="paragraph" w:customStyle="1" w:styleId="0B33FC7A3A73D8458DEBC4B781262D8B">
    <w:name w:val="0B33FC7A3A73D8458DEBC4B781262D8B"/>
    <w:rsid w:val="00D27F7F"/>
  </w:style>
  <w:style w:type="paragraph" w:customStyle="1" w:styleId="9DCDC3457D54DE4EA53D98740CC2719A">
    <w:name w:val="9DCDC3457D54DE4EA53D98740CC2719A"/>
    <w:rsid w:val="00D27F7F"/>
  </w:style>
  <w:style w:type="paragraph" w:customStyle="1" w:styleId="AE46BC03BAF6124492CACF38914BC8D9">
    <w:name w:val="AE46BC03BAF6124492CACF38914BC8D9"/>
    <w:rsid w:val="00D27F7F"/>
  </w:style>
  <w:style w:type="paragraph" w:customStyle="1" w:styleId="140C6277F1A9DF4A8A4B91542F3F8EBD">
    <w:name w:val="140C6277F1A9DF4A8A4B91542F3F8EBD"/>
    <w:rsid w:val="00D27F7F"/>
  </w:style>
  <w:style w:type="paragraph" w:customStyle="1" w:styleId="7547904C55825D4BB4EC13B231FCEFBF">
    <w:name w:val="7547904C55825D4BB4EC13B231FCEFBF"/>
    <w:rsid w:val="00D27F7F"/>
  </w:style>
  <w:style w:type="paragraph" w:customStyle="1" w:styleId="9B830C659C09504D861A25C15FCED269">
    <w:name w:val="9B830C659C09504D861A25C15FCED269"/>
    <w:rsid w:val="00D27F7F"/>
  </w:style>
  <w:style w:type="paragraph" w:customStyle="1" w:styleId="505AEF9332AE844680AA79AF96D613AB">
    <w:name w:val="505AEF9332AE844680AA79AF96D613AB"/>
    <w:rsid w:val="00D27F7F"/>
  </w:style>
  <w:style w:type="paragraph" w:customStyle="1" w:styleId="56C6870BFD3EFF4390EB10B5CD664EBE">
    <w:name w:val="56C6870BFD3EFF4390EB10B5CD664EBE"/>
    <w:rsid w:val="00D27F7F"/>
  </w:style>
  <w:style w:type="paragraph" w:customStyle="1" w:styleId="8297D00AC8847C418AB41B943A6F6165">
    <w:name w:val="8297D00AC8847C418AB41B943A6F6165"/>
    <w:rsid w:val="00D27F7F"/>
  </w:style>
  <w:style w:type="paragraph" w:customStyle="1" w:styleId="DF29A883A5D23844A9F85C205043BB7B">
    <w:name w:val="DF29A883A5D23844A9F85C205043BB7B"/>
    <w:rsid w:val="00D27F7F"/>
  </w:style>
  <w:style w:type="paragraph" w:customStyle="1" w:styleId="B09DD41542F78142B595D8ACAA7C99A7">
    <w:name w:val="B09DD41542F78142B595D8ACAA7C99A7"/>
    <w:rsid w:val="00D27F7F"/>
  </w:style>
  <w:style w:type="paragraph" w:customStyle="1" w:styleId="6A29E15734328E4EA93FBD250F6067EE">
    <w:name w:val="6A29E15734328E4EA93FBD250F6067EE"/>
    <w:rsid w:val="00D27F7F"/>
  </w:style>
  <w:style w:type="paragraph" w:customStyle="1" w:styleId="6CFC0460517F52439A76A2288A0E9334">
    <w:name w:val="6CFC0460517F52439A76A2288A0E9334"/>
    <w:rsid w:val="00D27F7F"/>
  </w:style>
  <w:style w:type="paragraph" w:customStyle="1" w:styleId="57C3DE83EC318943A77C4E3C4FF001C9">
    <w:name w:val="57C3DE83EC318943A77C4E3C4FF001C9"/>
    <w:rsid w:val="00D27F7F"/>
  </w:style>
  <w:style w:type="paragraph" w:customStyle="1" w:styleId="98D2F9549BDFF048A54BD150490FBE33">
    <w:name w:val="98D2F9549BDFF048A54BD150490FBE33"/>
    <w:rsid w:val="00D27F7F"/>
  </w:style>
  <w:style w:type="paragraph" w:customStyle="1" w:styleId="AFE7A8A4556BC840A72D6D9C1F6D586F">
    <w:name w:val="AFE7A8A4556BC840A72D6D9C1F6D586F"/>
    <w:rsid w:val="00D27F7F"/>
  </w:style>
  <w:style w:type="paragraph" w:customStyle="1" w:styleId="782A63AF3C2ACB4C834A7C9C54FC1C5C">
    <w:name w:val="782A63AF3C2ACB4C834A7C9C54FC1C5C"/>
    <w:rsid w:val="00D27F7F"/>
  </w:style>
  <w:style w:type="paragraph" w:customStyle="1" w:styleId="450B15ECDE9FE14B88803B28B5251D3F">
    <w:name w:val="450B15ECDE9FE14B88803B28B5251D3F"/>
    <w:rsid w:val="00D27F7F"/>
  </w:style>
  <w:style w:type="paragraph" w:customStyle="1" w:styleId="D90CC334EECE6F43A8B1822DD1C3A252">
    <w:name w:val="D90CC334EECE6F43A8B1822DD1C3A252"/>
    <w:rsid w:val="00D27F7F"/>
  </w:style>
  <w:style w:type="paragraph" w:customStyle="1" w:styleId="1F2157F25D1E794387FB80C34BB29F61">
    <w:name w:val="1F2157F25D1E794387FB80C34BB29F61"/>
    <w:rsid w:val="00D27F7F"/>
  </w:style>
  <w:style w:type="paragraph" w:customStyle="1" w:styleId="59F8B3BAC4B32B46AE9F8D73EE80DC4F">
    <w:name w:val="59F8B3BAC4B32B46AE9F8D73EE80DC4F"/>
    <w:rsid w:val="00D27F7F"/>
  </w:style>
  <w:style w:type="paragraph" w:customStyle="1" w:styleId="DA06003C0E0F9E41A5238711757B788C">
    <w:name w:val="DA06003C0E0F9E41A5238711757B788C"/>
    <w:rsid w:val="00D27F7F"/>
  </w:style>
  <w:style w:type="paragraph" w:customStyle="1" w:styleId="4F70BB4695E94A49BE8909793E07C18C">
    <w:name w:val="4F70BB4695E94A49BE8909793E07C18C"/>
    <w:rsid w:val="00D27F7F"/>
  </w:style>
  <w:style w:type="paragraph" w:customStyle="1" w:styleId="D83375017B19A24FB3FF62A5A1912A4B">
    <w:name w:val="D83375017B19A24FB3FF62A5A1912A4B"/>
    <w:rsid w:val="00D27F7F"/>
  </w:style>
  <w:style w:type="paragraph" w:customStyle="1" w:styleId="338DBAB4248A7F4C9045DF6865837AD4">
    <w:name w:val="338DBAB4248A7F4C9045DF6865837AD4"/>
    <w:rsid w:val="00D27F7F"/>
  </w:style>
  <w:style w:type="paragraph" w:customStyle="1" w:styleId="B92180DBF0149E4F8315C3980BFD632C">
    <w:name w:val="B92180DBF0149E4F8315C3980BFD632C"/>
    <w:rsid w:val="00D27F7F"/>
  </w:style>
  <w:style w:type="paragraph" w:customStyle="1" w:styleId="714BCEEC3984C1439495A1D7D73AC051">
    <w:name w:val="714BCEEC3984C1439495A1D7D73AC051"/>
    <w:rsid w:val="00D27F7F"/>
  </w:style>
  <w:style w:type="paragraph" w:customStyle="1" w:styleId="37C34D2D00DF094BB50F1E0B956125F6">
    <w:name w:val="37C34D2D00DF094BB50F1E0B956125F6"/>
    <w:rsid w:val="00D27F7F"/>
  </w:style>
  <w:style w:type="paragraph" w:customStyle="1" w:styleId="EECEBF3D86E9C9469680B0B929D59311">
    <w:name w:val="EECEBF3D86E9C9469680B0B929D59311"/>
    <w:rsid w:val="00D27F7F"/>
  </w:style>
  <w:style w:type="paragraph" w:customStyle="1" w:styleId="58968618ECF72D488EAEB0E0E048BD97">
    <w:name w:val="58968618ECF72D488EAEB0E0E048BD97"/>
    <w:rsid w:val="00D27F7F"/>
  </w:style>
  <w:style w:type="paragraph" w:customStyle="1" w:styleId="8B688478A799624CB779E7BCCED208EC">
    <w:name w:val="8B688478A799624CB779E7BCCED208EC"/>
    <w:rsid w:val="00D27F7F"/>
  </w:style>
  <w:style w:type="paragraph" w:customStyle="1" w:styleId="4E9BE0B57736FF408697D7EA2BEE824D">
    <w:name w:val="4E9BE0B57736FF408697D7EA2BEE824D"/>
    <w:rsid w:val="00D27F7F"/>
  </w:style>
  <w:style w:type="paragraph" w:customStyle="1" w:styleId="08D1121431740B40AF9F19F49C9C86D9">
    <w:name w:val="08D1121431740B40AF9F19F49C9C86D9"/>
    <w:rsid w:val="00D27F7F"/>
  </w:style>
  <w:style w:type="paragraph" w:customStyle="1" w:styleId="A453B90260948246BD1D9CE3DB35A4BC">
    <w:name w:val="A453B90260948246BD1D9CE3DB35A4BC"/>
    <w:rsid w:val="00D27F7F"/>
  </w:style>
  <w:style w:type="paragraph" w:customStyle="1" w:styleId="CEB355A8D5FFED4CB39E317DE6E36F37">
    <w:name w:val="CEB355A8D5FFED4CB39E317DE6E36F37"/>
    <w:rsid w:val="00D27F7F"/>
  </w:style>
  <w:style w:type="paragraph" w:customStyle="1" w:styleId="E2C40665A5DA804D9363B6C9731358D6">
    <w:name w:val="E2C40665A5DA804D9363B6C9731358D6"/>
    <w:rsid w:val="00D27F7F"/>
  </w:style>
  <w:style w:type="paragraph" w:customStyle="1" w:styleId="93E9C53767394D46936BC2F8D4EDC52C">
    <w:name w:val="93E9C53767394D46936BC2F8D4EDC52C"/>
    <w:rsid w:val="00D27F7F"/>
  </w:style>
  <w:style w:type="paragraph" w:customStyle="1" w:styleId="D5A38960EBFD414AB049CF6B816D77D9">
    <w:name w:val="D5A38960EBFD414AB049CF6B816D77D9"/>
    <w:rsid w:val="00D27F7F"/>
  </w:style>
  <w:style w:type="paragraph" w:customStyle="1" w:styleId="CDE945A19F04404189DEA84A529D09F5">
    <w:name w:val="CDE945A19F04404189DEA84A529D09F5"/>
    <w:rsid w:val="00D27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Resonance Proposal">
      <a:majorFont>
        <a:latin typeface="Century Schoolbook"/>
        <a:ea typeface=""/>
        <a:cs typeface=""/>
        <a:font script="Jpan" typeface="ヒラギノ角ゴ Pro W3"/>
      </a:majorFont>
      <a:minorFont>
        <a:latin typeface="Century Schoolbook"/>
        <a:ea typeface=""/>
        <a:cs typeface=""/>
        <a:font script="Jpan" typeface="ヒラギノ角ゴ Pro W3"/>
      </a:minorFont>
    </a:fontScheme>
    <a:fmtScheme name="Office">
      <a:fillStyleLst>
        <a:solidFill>
          <a:schemeClr val="phClr"/>
        </a:solidFill>
        <a:gradFill rotWithShape="1">
          <a:gsLst>
            <a:gs pos="38000">
              <a:schemeClr val="phClr">
                <a:tint val="100000"/>
                <a:satMod val="100000"/>
              </a:schemeClr>
            </a:gs>
            <a:gs pos="100000">
              <a:schemeClr val="phClr">
                <a:tint val="100000"/>
                <a:shade val="50000"/>
                <a:hueMod val="100000"/>
                <a:satMod val="100000"/>
                <a:lumMod val="100000"/>
              </a:schemeClr>
            </a:gs>
          </a:gsLst>
          <a:lin ang="5400000" scaled="1"/>
        </a:gradFill>
        <a:gradFill rotWithShape="1">
          <a:gsLst>
            <a:gs pos="0">
              <a:schemeClr val="phClr">
                <a:tint val="100000"/>
                <a:shade val="100000"/>
                <a:satMod val="100000"/>
              </a:schemeClr>
            </a:gs>
            <a:gs pos="60000">
              <a:schemeClr val="phClr">
                <a:tint val="100000"/>
                <a:shade val="60000"/>
                <a:alpha val="100000"/>
                <a:satMod val="100000"/>
                <a:lumMod val="100000"/>
              </a:schemeClr>
            </a:gs>
            <a:gs pos="100000">
              <a:schemeClr val="phClr">
                <a:shade val="20000"/>
                <a:satMod val="100000"/>
                <a:lumMod val="100000"/>
              </a:schemeClr>
            </a:gs>
          </a:gsLst>
          <a:lin ang="5400000" scaled="0"/>
        </a:gradFill>
      </a:fillStyleLst>
      <a:lnStyleLst>
        <a:ln w="28575" cap="flat" cmpd="sng" algn="ctr">
          <a:solidFill>
            <a:schemeClr val="phClr">
              <a:shade val="95000"/>
              <a:satMod val="105000"/>
            </a:schemeClr>
          </a:solidFill>
          <a:prstDash val="solid"/>
        </a:ln>
        <a:ln w="47625" cap="flat" cmpd="sng" algn="ctr">
          <a:solidFill>
            <a:schemeClr val="phClr"/>
          </a:solidFill>
          <a:prstDash val="solid"/>
        </a:ln>
        <a:ln w="47625" cap="flat" cmpd="sng" algn="ctr">
          <a:solidFill>
            <a:schemeClr val="phClr"/>
          </a:solidFill>
          <a:prstDash val="solid"/>
        </a:ln>
      </a:lnStyleLst>
      <a:effectStyleLst>
        <a:effectStyle>
          <a:effectLst/>
        </a:effectStyle>
        <a:effectStyle>
          <a:effectLst>
            <a:reflection blurRad="101600" stA="26000" endPos="20000" dist="12700" dir="5400000" sy="-100000" rotWithShape="0"/>
          </a:effectLst>
        </a:effectStyle>
        <a:effectStyle>
          <a:effectLst>
            <a:outerShdw blurRad="444500" dist="317500" dir="5400000" sx="90000" sy="-25000" rotWithShape="0">
              <a:srgbClr val="000000">
                <a:alpha val="35000"/>
              </a:srgbClr>
            </a:outerShdw>
          </a:effectLst>
          <a:scene3d>
            <a:camera prst="orthographicFront">
              <a:rot lat="0" lon="0" rev="0"/>
            </a:camera>
            <a:lightRig rig="chilly" dir="t"/>
          </a:scene3d>
          <a:sp3d contourW="12700" prstMaterial="softEdge">
            <a:bevelT w="63500" h="2540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A541-4C47-DA46-8CC0-2BB04DBA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Resonance Proposal.dotx</Template>
  <TotalTime>521</TotalTime>
  <Pages>10</Pages>
  <Words>3332</Words>
  <Characters>18999</Characters>
  <Application>Microsoft Macintosh Word</Application>
  <DocSecurity>0</DocSecurity>
  <Lines>158</Lines>
  <Paragraphs>44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22287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Smetana</dc:creator>
  <cp:keywords/>
  <dc:description/>
  <cp:lastModifiedBy>Haley Smetana</cp:lastModifiedBy>
  <cp:revision>32</cp:revision>
  <dcterms:created xsi:type="dcterms:W3CDTF">2014-05-02T21:55:00Z</dcterms:created>
  <dcterms:modified xsi:type="dcterms:W3CDTF">2014-05-08T01:10:00Z</dcterms:modified>
  <cp:category/>
</cp:coreProperties>
</file>