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32F6" w14:textId="77777777" w:rsidR="00184EB5" w:rsidRDefault="00BD6803">
      <w:pPr>
        <w:rPr>
          <w:b/>
          <w:sz w:val="40"/>
          <w:u w:val="single"/>
        </w:rPr>
      </w:pPr>
      <w:r w:rsidRPr="00BD6803">
        <w:rPr>
          <w:b/>
          <w:sz w:val="40"/>
          <w:u w:val="single"/>
        </w:rPr>
        <w:t>SWATeam Recommendation</w:t>
      </w:r>
    </w:p>
    <w:p w14:paraId="3241FAFC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Name of SWATeam</w:t>
      </w:r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 w:rsidR="00D07DE5" w:rsidRPr="00BE746D">
        <w:rPr>
          <w:b/>
          <w:szCs w:val="24"/>
        </w:rPr>
        <w:t>Energy Generation</w:t>
      </w:r>
      <w:r w:rsidR="00D10A41" w:rsidRPr="00BE746D">
        <w:rPr>
          <w:b/>
          <w:szCs w:val="24"/>
        </w:rPr>
        <w:t>, Purchasing, and Distribution</w:t>
      </w:r>
    </w:p>
    <w:p w14:paraId="28465384" w14:textId="77777777" w:rsidR="00BD6803" w:rsidRDefault="00BD6803" w:rsidP="00BD6803">
      <w:pPr>
        <w:spacing w:after="0" w:line="240" w:lineRule="auto"/>
        <w:rPr>
          <w:szCs w:val="24"/>
        </w:rPr>
      </w:pPr>
    </w:p>
    <w:p w14:paraId="2CFEAABF" w14:textId="374E8C7B" w:rsidR="00BD6803" w:rsidRDefault="005D7DEA" w:rsidP="005D7DEA">
      <w:pPr>
        <w:spacing w:after="0" w:line="240" w:lineRule="auto"/>
        <w:rPr>
          <w:szCs w:val="24"/>
        </w:rPr>
      </w:pPr>
      <w:r>
        <w:rPr>
          <w:szCs w:val="24"/>
        </w:rPr>
        <w:t>SWATeam Chair:</w:t>
      </w:r>
      <w:r w:rsidR="00C93895">
        <w:rPr>
          <w:szCs w:val="24"/>
        </w:rPr>
        <w:t xml:space="preserve"> </w:t>
      </w:r>
      <w:r w:rsidR="00203500" w:rsidRPr="00BE746D">
        <w:rPr>
          <w:b/>
          <w:szCs w:val="24"/>
        </w:rPr>
        <w:t>Xinlei Wang</w:t>
      </w:r>
      <w:r w:rsidR="00BE746D">
        <w:rPr>
          <w:szCs w:val="24"/>
        </w:rPr>
        <w:tab/>
      </w:r>
      <w:r w:rsidR="00BE746D">
        <w:rPr>
          <w:szCs w:val="24"/>
        </w:rPr>
        <w:tab/>
      </w:r>
      <w:r w:rsidR="00BE746D">
        <w:rPr>
          <w:szCs w:val="24"/>
        </w:rPr>
        <w:tab/>
      </w:r>
      <w:r w:rsidR="00BD6803">
        <w:rPr>
          <w:szCs w:val="24"/>
        </w:rPr>
        <w:t>Date Submitted to iSEE:</w:t>
      </w:r>
      <w:r w:rsidR="00203500">
        <w:rPr>
          <w:szCs w:val="24"/>
        </w:rPr>
        <w:t xml:space="preserve"> </w:t>
      </w:r>
      <w:r w:rsidR="00203500" w:rsidRPr="00BE746D">
        <w:rPr>
          <w:b/>
          <w:szCs w:val="24"/>
        </w:rPr>
        <w:t>April 28</w:t>
      </w:r>
      <w:r w:rsidR="00203500" w:rsidRPr="00BE746D">
        <w:rPr>
          <w:b/>
          <w:szCs w:val="24"/>
          <w:vertAlign w:val="superscript"/>
        </w:rPr>
        <w:t>th</w:t>
      </w:r>
      <w:r w:rsidR="00203500" w:rsidRPr="00BE746D">
        <w:rPr>
          <w:b/>
          <w:szCs w:val="24"/>
        </w:rPr>
        <w:t>, 2017</w:t>
      </w:r>
    </w:p>
    <w:p w14:paraId="40E93947" w14:textId="77777777"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14:paraId="4E47351B" w14:textId="2D42388B" w:rsidR="00AC783B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Specific </w:t>
      </w:r>
      <w:r w:rsidR="00FF3581">
        <w:rPr>
          <w:szCs w:val="24"/>
        </w:rPr>
        <w:t xml:space="preserve">Actions/Policy </w:t>
      </w:r>
      <w:r>
        <w:rPr>
          <w:szCs w:val="24"/>
        </w:rPr>
        <w:t>Recommend</w:t>
      </w:r>
      <w:r w:rsidR="00FF3581">
        <w:rPr>
          <w:szCs w:val="24"/>
        </w:rPr>
        <w:t>ed</w:t>
      </w:r>
      <w:r>
        <w:rPr>
          <w:szCs w:val="24"/>
        </w:rPr>
        <w:t xml:space="preserve"> (a few sentences):</w:t>
      </w:r>
      <w:r w:rsidR="008157DF">
        <w:rPr>
          <w:szCs w:val="24"/>
        </w:rPr>
        <w:t xml:space="preserve">  </w:t>
      </w:r>
      <w:r w:rsidR="00C517FA">
        <w:rPr>
          <w:szCs w:val="24"/>
        </w:rPr>
        <w:t>Start a project to expand the existing Solar farm, or install a new large scale solar installation in a new location.</w:t>
      </w:r>
    </w:p>
    <w:p w14:paraId="1CCD1E42" w14:textId="77777777" w:rsidR="005D7DEA" w:rsidRDefault="005D7DEA" w:rsidP="00BD6803">
      <w:pPr>
        <w:spacing w:after="0" w:line="240" w:lineRule="auto"/>
        <w:rPr>
          <w:szCs w:val="24"/>
        </w:rPr>
      </w:pPr>
    </w:p>
    <w:p w14:paraId="72FDAC3D" w14:textId="1C05E30E" w:rsidR="00045001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  <w:r w:rsidR="008157DF">
        <w:rPr>
          <w:szCs w:val="24"/>
        </w:rPr>
        <w:t xml:space="preserve">  </w:t>
      </w:r>
      <w:r w:rsidR="00AC783B">
        <w:rPr>
          <w:szCs w:val="24"/>
        </w:rPr>
        <w:t>In order to reach the iC</w:t>
      </w:r>
      <w:r w:rsidR="0097583B">
        <w:rPr>
          <w:szCs w:val="24"/>
        </w:rPr>
        <w:t>AP</w:t>
      </w:r>
      <w:r w:rsidR="00AC783B">
        <w:rPr>
          <w:szCs w:val="24"/>
        </w:rPr>
        <w:t xml:space="preserve"> objective of 25,000 MWh/year of solar energy by FY25</w:t>
      </w:r>
      <w:r w:rsidR="00045001">
        <w:rPr>
          <w:szCs w:val="24"/>
        </w:rPr>
        <w:t>, additional panels will need to be installed.  Large scale, ground mounted panels appear to be the least expensive route towards achieving the FY25 objective.</w:t>
      </w:r>
    </w:p>
    <w:p w14:paraId="3D7C1F75" w14:textId="77777777" w:rsidR="005D7DEA" w:rsidRDefault="005D7DEA" w:rsidP="00BD6803">
      <w:pPr>
        <w:spacing w:after="0" w:line="240" w:lineRule="auto"/>
        <w:rPr>
          <w:szCs w:val="24"/>
        </w:rPr>
      </w:pPr>
    </w:p>
    <w:p w14:paraId="5DCF9622" w14:textId="77777777" w:rsidR="005D7DEA" w:rsidRDefault="005D7DEA" w:rsidP="00674E3D">
      <w:pPr>
        <w:spacing w:after="0" w:line="240" w:lineRule="auto"/>
        <w:rPr>
          <w:szCs w:val="24"/>
        </w:rPr>
      </w:pPr>
      <w:r>
        <w:rPr>
          <w:szCs w:val="24"/>
        </w:rPr>
        <w:t>Connection to iCAP Goals (a few sentences):</w:t>
      </w:r>
      <w:r w:rsidR="008157DF">
        <w:rPr>
          <w:szCs w:val="24"/>
        </w:rPr>
        <w:t xml:space="preserve">  The</w:t>
      </w:r>
      <w:r w:rsidR="00674E3D">
        <w:rPr>
          <w:szCs w:val="24"/>
        </w:rPr>
        <w:t xml:space="preserve"> 2</w:t>
      </w:r>
      <w:r w:rsidR="00674E3D" w:rsidRPr="00674E3D">
        <w:rPr>
          <w:szCs w:val="24"/>
          <w:vertAlign w:val="superscript"/>
        </w:rPr>
        <w:t>nd</w:t>
      </w:r>
      <w:r w:rsidR="00674E3D">
        <w:rPr>
          <w:szCs w:val="24"/>
        </w:rPr>
        <w:t xml:space="preserve"> </w:t>
      </w:r>
      <w:r w:rsidR="008157DF">
        <w:rPr>
          <w:szCs w:val="24"/>
        </w:rPr>
        <w:t>objective in the Energy Generation, Purchasing, and Distribution chapter of the iCAP reads, “</w:t>
      </w:r>
      <w:r w:rsidR="00674E3D" w:rsidRPr="00674E3D">
        <w:rPr>
          <w:szCs w:val="24"/>
        </w:rPr>
        <w:t>Expand on-campus solar energy production. By FY20, produce a</w:t>
      </w:r>
      <w:r w:rsidR="00674E3D">
        <w:rPr>
          <w:szCs w:val="24"/>
        </w:rPr>
        <w:t xml:space="preserve">t least 12,500 MWh/year, and by </w:t>
      </w:r>
      <w:r w:rsidR="00674E3D" w:rsidRPr="00674E3D">
        <w:rPr>
          <w:szCs w:val="24"/>
        </w:rPr>
        <w:t>FY25 at least 25,000 MWh, from solar installations on</w:t>
      </w:r>
      <w:r w:rsidR="00674E3D">
        <w:rPr>
          <w:szCs w:val="24"/>
        </w:rPr>
        <w:t xml:space="preserve"> campus property. These targets </w:t>
      </w:r>
      <w:r w:rsidR="00674E3D" w:rsidRPr="00674E3D">
        <w:rPr>
          <w:szCs w:val="24"/>
        </w:rPr>
        <w:t>represent 5%</w:t>
      </w:r>
      <w:r w:rsidR="00674E3D">
        <w:rPr>
          <w:szCs w:val="24"/>
        </w:rPr>
        <w:t xml:space="preserve"> </w:t>
      </w:r>
      <w:r w:rsidR="00674E3D" w:rsidRPr="00674E3D">
        <w:rPr>
          <w:szCs w:val="24"/>
        </w:rPr>
        <w:t>and 10% of our expected 2050 electricity demand, respectively</w:t>
      </w:r>
      <w:r w:rsidR="00674E3D">
        <w:rPr>
          <w:szCs w:val="24"/>
        </w:rPr>
        <w:t xml:space="preserve">” </w:t>
      </w:r>
      <w:r w:rsidR="00D10A41">
        <w:rPr>
          <w:szCs w:val="24"/>
        </w:rPr>
        <w:t>This recommendation</w:t>
      </w:r>
      <w:r w:rsidR="00674E3D">
        <w:rPr>
          <w:szCs w:val="24"/>
        </w:rPr>
        <w:t xml:space="preserve"> is</w:t>
      </w:r>
      <w:r w:rsidR="00B32AEC">
        <w:rPr>
          <w:szCs w:val="24"/>
        </w:rPr>
        <w:t xml:space="preserve"> </w:t>
      </w:r>
      <w:r w:rsidR="00674E3D">
        <w:rPr>
          <w:szCs w:val="24"/>
        </w:rPr>
        <w:t>in line with</w:t>
      </w:r>
      <w:r w:rsidR="00B32AEC">
        <w:rPr>
          <w:szCs w:val="24"/>
        </w:rPr>
        <w:t xml:space="preserve"> this objective</w:t>
      </w:r>
      <w:r w:rsidR="00D10A41">
        <w:rPr>
          <w:szCs w:val="24"/>
        </w:rPr>
        <w:t>.</w:t>
      </w:r>
    </w:p>
    <w:p w14:paraId="7FBF6CE4" w14:textId="77777777" w:rsidR="005D7DEA" w:rsidRDefault="005D7DEA" w:rsidP="00BD6803">
      <w:pPr>
        <w:spacing w:after="0" w:line="240" w:lineRule="auto"/>
        <w:rPr>
          <w:szCs w:val="24"/>
        </w:rPr>
      </w:pPr>
    </w:p>
    <w:p w14:paraId="6DC15F29" w14:textId="09C456A9"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Perceived Challenges (a few sentences):</w:t>
      </w:r>
      <w:r w:rsidR="00D07DE5">
        <w:rPr>
          <w:szCs w:val="24"/>
        </w:rPr>
        <w:t xml:space="preserve">  </w:t>
      </w:r>
      <w:r w:rsidR="00C93895">
        <w:rPr>
          <w:szCs w:val="24"/>
        </w:rPr>
        <w:t>The pr</w:t>
      </w:r>
      <w:r w:rsidR="00E94ACB">
        <w:rPr>
          <w:szCs w:val="24"/>
        </w:rPr>
        <w:t>imarily challenges will include</w:t>
      </w:r>
      <w:r w:rsidR="00C93895">
        <w:rPr>
          <w:szCs w:val="24"/>
        </w:rPr>
        <w:t xml:space="preserve"> identifying the land where the solar panels can be installed, and identifying a funding source to cover the capital costs of installing the panels.</w:t>
      </w:r>
    </w:p>
    <w:p w14:paraId="2E6C9D4F" w14:textId="77777777" w:rsidR="005D7DEA" w:rsidRDefault="005D7DEA" w:rsidP="00BD6803">
      <w:pPr>
        <w:spacing w:after="0" w:line="240" w:lineRule="auto"/>
        <w:rPr>
          <w:szCs w:val="24"/>
        </w:rPr>
      </w:pPr>
    </w:p>
    <w:p w14:paraId="17DBAB74" w14:textId="77777777"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  <w:r w:rsidR="00D07DE5">
        <w:rPr>
          <w:szCs w:val="24"/>
        </w:rPr>
        <w:t xml:space="preserve">  </w:t>
      </w:r>
      <w:r w:rsidR="00674E3D">
        <w:rPr>
          <w:szCs w:val="24"/>
        </w:rPr>
        <w:t>University Administration, Facilities and Services</w:t>
      </w:r>
    </w:p>
    <w:p w14:paraId="614D4D1E" w14:textId="77777777" w:rsidR="00B32AEC" w:rsidRDefault="00B32AEC" w:rsidP="00BD6803">
      <w:pPr>
        <w:spacing w:after="0" w:line="240" w:lineRule="auto"/>
        <w:rPr>
          <w:szCs w:val="24"/>
        </w:rPr>
      </w:pPr>
    </w:p>
    <w:p w14:paraId="6D9458C7" w14:textId="58CB955C" w:rsidR="00987F23" w:rsidRDefault="00987F2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Anticipated level of </w:t>
      </w:r>
      <w:r w:rsidR="00FF3581">
        <w:rPr>
          <w:szCs w:val="24"/>
        </w:rPr>
        <w:t xml:space="preserve">budget and/or policy </w:t>
      </w:r>
      <w:r>
        <w:rPr>
          <w:szCs w:val="24"/>
        </w:rPr>
        <w:t>impact</w:t>
      </w:r>
      <w:r w:rsidR="00FF3581">
        <w:rPr>
          <w:szCs w:val="24"/>
        </w:rPr>
        <w:t xml:space="preserve"> (low, medium, high)</w:t>
      </w:r>
      <w:r>
        <w:rPr>
          <w:szCs w:val="24"/>
        </w:rPr>
        <w:t xml:space="preserve">: </w:t>
      </w:r>
      <w:r w:rsidR="00C93895">
        <w:rPr>
          <w:szCs w:val="24"/>
        </w:rPr>
        <w:t>Medium to high.  Capital costs are estimated at $</w:t>
      </w:r>
      <w:r w:rsidR="00904F42">
        <w:rPr>
          <w:szCs w:val="24"/>
        </w:rPr>
        <w:t>7</w:t>
      </w:r>
      <w:r w:rsidR="00C93895">
        <w:rPr>
          <w:szCs w:val="24"/>
        </w:rPr>
        <w:t>-2</w:t>
      </w:r>
      <w:r w:rsidR="00904F42">
        <w:rPr>
          <w:szCs w:val="24"/>
        </w:rPr>
        <w:t>6</w:t>
      </w:r>
      <w:r w:rsidR="00C93895">
        <w:rPr>
          <w:szCs w:val="24"/>
        </w:rPr>
        <w:t xml:space="preserve"> million dollars, with an estimated </w:t>
      </w:r>
      <w:r w:rsidR="001F11A9">
        <w:rPr>
          <w:szCs w:val="24"/>
        </w:rPr>
        <w:t xml:space="preserve">simple </w:t>
      </w:r>
      <w:r w:rsidR="00C93895">
        <w:rPr>
          <w:szCs w:val="24"/>
        </w:rPr>
        <w:t xml:space="preserve">payback of </w:t>
      </w:r>
      <w:r w:rsidR="00904F42">
        <w:rPr>
          <w:szCs w:val="24"/>
        </w:rPr>
        <w:t>37.3</w:t>
      </w:r>
      <w:r w:rsidR="001F11A9">
        <w:rPr>
          <w:szCs w:val="24"/>
        </w:rPr>
        <w:t xml:space="preserve"> years.</w:t>
      </w:r>
    </w:p>
    <w:p w14:paraId="6F1EC52C" w14:textId="77777777" w:rsidR="00987F23" w:rsidRDefault="00987F23" w:rsidP="00BD6803">
      <w:pPr>
        <w:spacing w:after="0" w:line="240" w:lineRule="auto"/>
        <w:rPr>
          <w:szCs w:val="24"/>
        </w:rPr>
      </w:pPr>
    </w:p>
    <w:p w14:paraId="0A7F24FF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>each SWA</w:t>
      </w:r>
      <w:r w:rsidR="00BD6803">
        <w:rPr>
          <w:szCs w:val="24"/>
        </w:rPr>
        <w:t xml:space="preserve">Team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14:paraId="4ABAEF6D" w14:textId="77777777"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8362"/>
      </w:tblGrid>
      <w:tr w:rsidR="00FF3581" w14:paraId="29D4726D" w14:textId="77777777" w:rsidTr="00FF3581">
        <w:trPr>
          <w:trHeight w:val="323"/>
        </w:trPr>
        <w:tc>
          <w:tcPr>
            <w:tcW w:w="2448" w:type="dxa"/>
          </w:tcPr>
          <w:p w14:paraId="0080098F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460" w:type="dxa"/>
          </w:tcPr>
          <w:p w14:paraId="4AFB6813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14:paraId="33D09414" w14:textId="77777777" w:rsidTr="00FF3581">
        <w:trPr>
          <w:trHeight w:val="720"/>
        </w:trPr>
        <w:tc>
          <w:tcPr>
            <w:tcW w:w="2448" w:type="dxa"/>
          </w:tcPr>
          <w:p w14:paraId="56369683" w14:textId="77777777" w:rsidR="00FF3581" w:rsidRDefault="00E27E55" w:rsidP="00BD6803">
            <w:pPr>
              <w:rPr>
                <w:szCs w:val="24"/>
              </w:rPr>
            </w:pPr>
            <w:r>
              <w:rPr>
                <w:szCs w:val="24"/>
              </w:rPr>
              <w:t>Mike Larson</w:t>
            </w:r>
          </w:p>
        </w:tc>
        <w:tc>
          <w:tcPr>
            <w:tcW w:w="8460" w:type="dxa"/>
          </w:tcPr>
          <w:p w14:paraId="07391468" w14:textId="27C4CDE9" w:rsidR="00FF3581" w:rsidRDefault="00AE3C91" w:rsidP="00BD6803">
            <w:pPr>
              <w:rPr>
                <w:szCs w:val="24"/>
              </w:rPr>
            </w:pPr>
            <w:r>
              <w:rPr>
                <w:szCs w:val="24"/>
              </w:rPr>
              <w:t>I agree with this recommendation.  In order to meet this objective as outlined in the 2015 iCAP, discussions, planning and budgeting needs to start immediately.</w:t>
            </w:r>
          </w:p>
        </w:tc>
      </w:tr>
      <w:tr w:rsidR="00FF3581" w14:paraId="79221056" w14:textId="77777777" w:rsidTr="00FF3581">
        <w:trPr>
          <w:trHeight w:val="720"/>
        </w:trPr>
        <w:tc>
          <w:tcPr>
            <w:tcW w:w="2448" w:type="dxa"/>
          </w:tcPr>
          <w:p w14:paraId="63CD82E1" w14:textId="77777777" w:rsidR="00FF3581" w:rsidRDefault="00E27E55" w:rsidP="00BD6803">
            <w:pPr>
              <w:rPr>
                <w:szCs w:val="24"/>
              </w:rPr>
            </w:pPr>
            <w:r>
              <w:rPr>
                <w:szCs w:val="24"/>
              </w:rPr>
              <w:t>Tim Mies</w:t>
            </w:r>
          </w:p>
        </w:tc>
        <w:tc>
          <w:tcPr>
            <w:tcW w:w="8460" w:type="dxa"/>
          </w:tcPr>
          <w:p w14:paraId="5E22D3BE" w14:textId="619CDAFA" w:rsidR="00FF3581" w:rsidRDefault="00AE3C91" w:rsidP="00BD6803">
            <w:pPr>
              <w:rPr>
                <w:szCs w:val="24"/>
              </w:rPr>
            </w:pPr>
            <w:r>
              <w:rPr>
                <w:szCs w:val="24"/>
              </w:rPr>
              <w:t>I support this recommendation in order to meet the objectives outlined in the 2015 iCAP.</w:t>
            </w:r>
          </w:p>
        </w:tc>
      </w:tr>
      <w:tr w:rsidR="00FF3581" w14:paraId="69A6817C" w14:textId="77777777" w:rsidTr="00FF3581">
        <w:trPr>
          <w:trHeight w:val="720"/>
        </w:trPr>
        <w:tc>
          <w:tcPr>
            <w:tcW w:w="2448" w:type="dxa"/>
          </w:tcPr>
          <w:p w14:paraId="2AD9BE29" w14:textId="77777777" w:rsidR="00FF3581" w:rsidRDefault="00E27E55" w:rsidP="00BD6803">
            <w:pPr>
              <w:rPr>
                <w:szCs w:val="24"/>
              </w:rPr>
            </w:pPr>
            <w:r>
              <w:rPr>
                <w:szCs w:val="24"/>
              </w:rPr>
              <w:t>Jack Morrissey</w:t>
            </w:r>
          </w:p>
        </w:tc>
        <w:tc>
          <w:tcPr>
            <w:tcW w:w="8460" w:type="dxa"/>
          </w:tcPr>
          <w:p w14:paraId="7E60FBBD" w14:textId="304D897F" w:rsidR="0059213B" w:rsidRDefault="00F865D7" w:rsidP="00BD6803">
            <w:pPr>
              <w:rPr>
                <w:szCs w:val="24"/>
              </w:rPr>
            </w:pPr>
            <w:r>
              <w:rPr>
                <w:szCs w:val="24"/>
              </w:rPr>
              <w:t>I agree with this recommendation.</w:t>
            </w:r>
          </w:p>
        </w:tc>
      </w:tr>
      <w:tr w:rsidR="00FF3581" w14:paraId="2D18AFAF" w14:textId="77777777" w:rsidTr="00FF3581">
        <w:trPr>
          <w:trHeight w:val="720"/>
        </w:trPr>
        <w:tc>
          <w:tcPr>
            <w:tcW w:w="2448" w:type="dxa"/>
          </w:tcPr>
          <w:p w14:paraId="33C26DC1" w14:textId="77777777" w:rsidR="00FF3581" w:rsidRDefault="00E27E55" w:rsidP="00BD6803">
            <w:pPr>
              <w:rPr>
                <w:szCs w:val="24"/>
              </w:rPr>
            </w:pPr>
            <w:r>
              <w:rPr>
                <w:szCs w:val="24"/>
              </w:rPr>
              <w:t>Xinlei Wang</w:t>
            </w:r>
          </w:p>
        </w:tc>
        <w:tc>
          <w:tcPr>
            <w:tcW w:w="8460" w:type="dxa"/>
          </w:tcPr>
          <w:p w14:paraId="44F95AAE" w14:textId="6D43A0AE" w:rsidR="00FF3581" w:rsidRDefault="00AE3C91" w:rsidP="00BD6803">
            <w:pPr>
              <w:rPr>
                <w:szCs w:val="24"/>
              </w:rPr>
            </w:pPr>
            <w:r>
              <w:rPr>
                <w:szCs w:val="24"/>
              </w:rPr>
              <w:t>I agree with this recommendation. This is an important step toward the goals set forth by the 2015 iCAP.</w:t>
            </w:r>
          </w:p>
        </w:tc>
      </w:tr>
      <w:tr w:rsidR="00FF3581" w14:paraId="03CF0BDF" w14:textId="77777777" w:rsidTr="00FF3581">
        <w:trPr>
          <w:trHeight w:val="720"/>
        </w:trPr>
        <w:tc>
          <w:tcPr>
            <w:tcW w:w="2448" w:type="dxa"/>
          </w:tcPr>
          <w:p w14:paraId="2718AAB0" w14:textId="77777777" w:rsidR="00FF3581" w:rsidRDefault="00E27E55" w:rsidP="00BD6803">
            <w:pPr>
              <w:rPr>
                <w:szCs w:val="24"/>
              </w:rPr>
            </w:pPr>
            <w:r>
              <w:rPr>
                <w:szCs w:val="24"/>
              </w:rPr>
              <w:t>Catherine Yee</w:t>
            </w:r>
          </w:p>
        </w:tc>
        <w:tc>
          <w:tcPr>
            <w:tcW w:w="8460" w:type="dxa"/>
          </w:tcPr>
          <w:p w14:paraId="7858DACE" w14:textId="34130CCC" w:rsidR="00FF3581" w:rsidRDefault="00AE3C91" w:rsidP="00BD6803">
            <w:pPr>
              <w:rPr>
                <w:szCs w:val="24"/>
              </w:rPr>
            </w:pPr>
            <w:r>
              <w:rPr>
                <w:szCs w:val="24"/>
              </w:rPr>
              <w:t>I agree with this recommendation. It is important that we take this step to meet our goals set in the iCAP.</w:t>
            </w:r>
          </w:p>
        </w:tc>
      </w:tr>
      <w:tr w:rsidR="00FF3581" w14:paraId="2AC19696" w14:textId="77777777" w:rsidTr="00FF3581">
        <w:trPr>
          <w:trHeight w:val="720"/>
        </w:trPr>
        <w:tc>
          <w:tcPr>
            <w:tcW w:w="2448" w:type="dxa"/>
          </w:tcPr>
          <w:p w14:paraId="39072761" w14:textId="0372E5CF" w:rsidR="00FF3581" w:rsidRDefault="00593AE6" w:rsidP="00BD6803">
            <w:pPr>
              <w:rPr>
                <w:szCs w:val="24"/>
              </w:rPr>
            </w:pPr>
            <w:r>
              <w:rPr>
                <w:szCs w:val="24"/>
              </w:rPr>
              <w:t>Yu-Feng Forrest Lin</w:t>
            </w:r>
          </w:p>
        </w:tc>
        <w:tc>
          <w:tcPr>
            <w:tcW w:w="8460" w:type="dxa"/>
          </w:tcPr>
          <w:p w14:paraId="627E8502" w14:textId="33AF0867" w:rsidR="00FF3581" w:rsidRDefault="00AE3C91" w:rsidP="00BD6803">
            <w:pPr>
              <w:rPr>
                <w:szCs w:val="24"/>
              </w:rPr>
            </w:pPr>
            <w:r>
              <w:rPr>
                <w:szCs w:val="24"/>
              </w:rPr>
              <w:t xml:space="preserve">I support this recommendation and suggest </w:t>
            </w:r>
            <w:r w:rsidR="008D26D1">
              <w:rPr>
                <w:szCs w:val="24"/>
              </w:rPr>
              <w:t>executing</w:t>
            </w:r>
            <w:bookmarkStart w:id="0" w:name="_GoBack"/>
            <w:bookmarkEnd w:id="0"/>
            <w:r>
              <w:rPr>
                <w:szCs w:val="24"/>
              </w:rPr>
              <w:t xml:space="preserve"> in a timely matter.</w:t>
            </w:r>
          </w:p>
        </w:tc>
      </w:tr>
    </w:tbl>
    <w:p w14:paraId="5FBAD1CE" w14:textId="77777777" w:rsidR="00BD6803" w:rsidRDefault="00BD6803" w:rsidP="00BD6803">
      <w:pPr>
        <w:spacing w:after="0" w:line="240" w:lineRule="auto"/>
        <w:rPr>
          <w:szCs w:val="24"/>
        </w:rPr>
      </w:pPr>
    </w:p>
    <w:p w14:paraId="1D0FB975" w14:textId="77777777" w:rsidR="00FF3581" w:rsidRDefault="00FF3581" w:rsidP="00BD6803">
      <w:pPr>
        <w:spacing w:after="0" w:line="240" w:lineRule="auto"/>
        <w:rPr>
          <w:szCs w:val="24"/>
        </w:rPr>
      </w:pPr>
    </w:p>
    <w:p w14:paraId="7F4A8D60" w14:textId="77777777" w:rsidR="00BD6803" w:rsidRDefault="00BD6803" w:rsidP="00BD6803">
      <w:pPr>
        <w:spacing w:after="0" w:line="240" w:lineRule="auto"/>
        <w:rPr>
          <w:szCs w:val="24"/>
        </w:rPr>
      </w:pPr>
    </w:p>
    <w:p w14:paraId="6A1E8DD7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14:paraId="31345596" w14:textId="77777777" w:rsidR="00BD6803" w:rsidRDefault="00BD6803" w:rsidP="00BD6803">
      <w:pPr>
        <w:spacing w:after="0" w:line="240" w:lineRule="auto"/>
        <w:rPr>
          <w:szCs w:val="24"/>
        </w:rPr>
      </w:pPr>
    </w:p>
    <w:p w14:paraId="5D042BC2" w14:textId="77777777" w:rsidR="00BD6803" w:rsidRDefault="00BD6803" w:rsidP="00BD6803">
      <w:pPr>
        <w:spacing w:after="0" w:line="240" w:lineRule="auto"/>
        <w:rPr>
          <w:szCs w:val="24"/>
        </w:rPr>
      </w:pPr>
    </w:p>
    <w:p w14:paraId="040F8FD1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14:paraId="4A881B80" w14:textId="77777777" w:rsidR="00045001" w:rsidRDefault="00045001" w:rsidP="00BD6803">
      <w:pPr>
        <w:spacing w:after="0" w:line="240" w:lineRule="auto"/>
        <w:rPr>
          <w:szCs w:val="24"/>
        </w:rPr>
      </w:pPr>
    </w:p>
    <w:p w14:paraId="6293DDA2" w14:textId="690BB954" w:rsidR="00045001" w:rsidRDefault="00045001" w:rsidP="00BD6803">
      <w:pPr>
        <w:spacing w:after="0" w:line="240" w:lineRule="auto"/>
        <w:rPr>
          <w:szCs w:val="24"/>
        </w:rPr>
      </w:pPr>
      <w:r>
        <w:rPr>
          <w:szCs w:val="24"/>
        </w:rPr>
        <w:t>Large Scale Solar Panel Fact Sheet</w:t>
      </w:r>
    </w:p>
    <w:p w14:paraId="6DE799FF" w14:textId="77777777" w:rsidR="00045001" w:rsidRDefault="00045001" w:rsidP="00BD6803">
      <w:pPr>
        <w:spacing w:after="0" w:line="240" w:lineRule="auto"/>
        <w:rPr>
          <w:szCs w:val="24"/>
        </w:rPr>
      </w:pPr>
    </w:p>
    <w:p w14:paraId="01D1C8BA" w14:textId="023BCCB9" w:rsidR="00045001" w:rsidRPr="00605EF9" w:rsidRDefault="00045001" w:rsidP="00BD6803">
      <w:pPr>
        <w:spacing w:after="0" w:line="240" w:lineRule="auto"/>
        <w:rPr>
          <w:b/>
          <w:szCs w:val="24"/>
          <w:u w:val="single"/>
        </w:rPr>
      </w:pPr>
      <w:r w:rsidRPr="00605EF9">
        <w:rPr>
          <w:b/>
          <w:szCs w:val="24"/>
          <w:u w:val="single"/>
        </w:rPr>
        <w:t>Land Requirements:</w:t>
      </w:r>
    </w:p>
    <w:p w14:paraId="680E28B0" w14:textId="77777777" w:rsidR="00045001" w:rsidRDefault="00045001" w:rsidP="00BD6803">
      <w:pPr>
        <w:spacing w:after="0" w:line="240" w:lineRule="auto"/>
        <w:rPr>
          <w:szCs w:val="24"/>
        </w:rPr>
      </w:pPr>
    </w:p>
    <w:p w14:paraId="4B298516" w14:textId="317E770B" w:rsidR="00045001" w:rsidRDefault="0004500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The </w:t>
      </w:r>
      <w:r w:rsidR="00E32A79">
        <w:rPr>
          <w:szCs w:val="24"/>
        </w:rPr>
        <w:t xml:space="preserve">existing Solar Farm is installed on 20.8 acres.  </w:t>
      </w:r>
      <w:r w:rsidR="0097583B">
        <w:rPr>
          <w:szCs w:val="24"/>
        </w:rPr>
        <w:t xml:space="preserve">The rated peak power (DC) of the PV array is 5.873 MWp.  </w:t>
      </w:r>
      <w:r w:rsidR="00E32A79">
        <w:rPr>
          <w:szCs w:val="24"/>
        </w:rPr>
        <w:t xml:space="preserve">The </w:t>
      </w:r>
      <w:r w:rsidR="0097583B">
        <w:rPr>
          <w:szCs w:val="24"/>
        </w:rPr>
        <w:t xml:space="preserve">solar </w:t>
      </w:r>
      <w:r w:rsidR="00E32A79">
        <w:rPr>
          <w:szCs w:val="24"/>
        </w:rPr>
        <w:t>farm has</w:t>
      </w:r>
      <w:r w:rsidR="0097583B">
        <w:rPr>
          <w:szCs w:val="24"/>
        </w:rPr>
        <w:t xml:space="preserve"> a rated peak power (DC) of 5.873 MWp</w:t>
      </w:r>
      <w:r w:rsidR="00E32A79">
        <w:rPr>
          <w:szCs w:val="24"/>
        </w:rPr>
        <w:t xml:space="preserve"> </w:t>
      </w:r>
      <w:r w:rsidR="008B1582">
        <w:rPr>
          <w:szCs w:val="24"/>
        </w:rPr>
        <w:t>(</w:t>
      </w:r>
      <w:r w:rsidR="00E32A79">
        <w:rPr>
          <w:szCs w:val="24"/>
        </w:rPr>
        <w:t xml:space="preserve">a peak </w:t>
      </w:r>
      <w:r w:rsidR="008B1582">
        <w:rPr>
          <w:szCs w:val="24"/>
        </w:rPr>
        <w:t xml:space="preserve">AC </w:t>
      </w:r>
      <w:r w:rsidR="00E32A79">
        <w:rPr>
          <w:szCs w:val="24"/>
        </w:rPr>
        <w:t>capacity of 4.68 MW</w:t>
      </w:r>
      <w:r w:rsidR="008B1582">
        <w:rPr>
          <w:szCs w:val="24"/>
        </w:rPr>
        <w:t>)</w:t>
      </w:r>
      <w:r w:rsidR="00E32A79">
        <w:rPr>
          <w:szCs w:val="24"/>
        </w:rPr>
        <w:t>, and will generate approximately 7,860</w:t>
      </w:r>
      <w:r w:rsidR="00605EF9">
        <w:rPr>
          <w:szCs w:val="24"/>
        </w:rPr>
        <w:t xml:space="preserve"> MW</w:t>
      </w:r>
      <w:r w:rsidR="00E32A79">
        <w:rPr>
          <w:szCs w:val="24"/>
        </w:rPr>
        <w:t>h per year of electricity.</w:t>
      </w:r>
    </w:p>
    <w:p w14:paraId="1E928093" w14:textId="77777777" w:rsidR="00E32A79" w:rsidRDefault="00E32A79" w:rsidP="00BD6803">
      <w:pPr>
        <w:spacing w:after="0" w:line="240" w:lineRule="auto"/>
        <w:rPr>
          <w:szCs w:val="24"/>
        </w:rPr>
      </w:pPr>
    </w:p>
    <w:p w14:paraId="4CEAE1FD" w14:textId="32C903C4" w:rsidR="00E32A79" w:rsidRDefault="00E32A79" w:rsidP="00BD6803">
      <w:pPr>
        <w:spacing w:after="0" w:line="240" w:lineRule="auto"/>
        <w:rPr>
          <w:szCs w:val="24"/>
        </w:rPr>
      </w:pPr>
      <w:r>
        <w:rPr>
          <w:szCs w:val="24"/>
        </w:rPr>
        <w:t>Using this data as the baseline for any permanently ground mounted solar panels in this area, that translates to the following peak and annual electric generation per acre:</w:t>
      </w:r>
    </w:p>
    <w:p w14:paraId="69EC8C23" w14:textId="77777777" w:rsidR="00E32A79" w:rsidRDefault="00E32A79" w:rsidP="00BD6803">
      <w:pPr>
        <w:spacing w:after="0" w:line="240" w:lineRule="auto"/>
        <w:rPr>
          <w:szCs w:val="24"/>
        </w:rPr>
      </w:pPr>
    </w:p>
    <w:p w14:paraId="64A24301" w14:textId="3FC93A77" w:rsidR="00E32A79" w:rsidRDefault="00E32A79" w:rsidP="00BD6803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8B1582">
        <w:rPr>
          <w:szCs w:val="24"/>
        </w:rPr>
        <w:t xml:space="preserve">5.873 </w:t>
      </w:r>
      <w:r>
        <w:rPr>
          <w:szCs w:val="24"/>
        </w:rPr>
        <w:t>MW / 20.8 acres = .</w:t>
      </w:r>
      <w:r w:rsidR="008B1582">
        <w:rPr>
          <w:szCs w:val="24"/>
        </w:rPr>
        <w:t xml:space="preserve">282 </w:t>
      </w:r>
      <w:r>
        <w:rPr>
          <w:szCs w:val="24"/>
        </w:rPr>
        <w:t>MW / acre</w:t>
      </w:r>
    </w:p>
    <w:p w14:paraId="29B68B89" w14:textId="77777777" w:rsidR="00E32A79" w:rsidRDefault="00E32A79" w:rsidP="00BD6803">
      <w:pPr>
        <w:spacing w:after="0" w:line="240" w:lineRule="auto"/>
        <w:rPr>
          <w:szCs w:val="24"/>
        </w:rPr>
      </w:pPr>
    </w:p>
    <w:p w14:paraId="2499B27A" w14:textId="3FE477F3" w:rsidR="00E32A79" w:rsidRDefault="00E32A79" w:rsidP="00BD6803">
      <w:pPr>
        <w:spacing w:after="0" w:line="240" w:lineRule="auto"/>
        <w:rPr>
          <w:szCs w:val="24"/>
        </w:rPr>
      </w:pPr>
      <w:r>
        <w:rPr>
          <w:szCs w:val="24"/>
        </w:rPr>
        <w:tab/>
        <w:t>7,860</w:t>
      </w:r>
      <w:r w:rsidR="00605EF9">
        <w:rPr>
          <w:szCs w:val="24"/>
        </w:rPr>
        <w:t xml:space="preserve"> MW</w:t>
      </w:r>
      <w:r>
        <w:rPr>
          <w:szCs w:val="24"/>
        </w:rPr>
        <w:t>h per year / 20.8 acres = 378</w:t>
      </w:r>
      <w:r w:rsidR="00605EF9">
        <w:rPr>
          <w:szCs w:val="24"/>
        </w:rPr>
        <w:t xml:space="preserve"> MW</w:t>
      </w:r>
      <w:r>
        <w:rPr>
          <w:szCs w:val="24"/>
        </w:rPr>
        <w:t>h per year / acre</w:t>
      </w:r>
    </w:p>
    <w:p w14:paraId="75CC9AAF" w14:textId="77777777" w:rsidR="00E32A79" w:rsidRDefault="00E32A79" w:rsidP="00BD6803">
      <w:pPr>
        <w:spacing w:after="0" w:line="240" w:lineRule="auto"/>
        <w:rPr>
          <w:szCs w:val="24"/>
        </w:rPr>
      </w:pPr>
    </w:p>
    <w:p w14:paraId="3D39F767" w14:textId="7555A406" w:rsidR="00E32A79" w:rsidRDefault="00E32A79" w:rsidP="00BD6803">
      <w:pPr>
        <w:spacing w:after="0" w:line="240" w:lineRule="auto"/>
        <w:rPr>
          <w:szCs w:val="24"/>
        </w:rPr>
      </w:pPr>
      <w:r>
        <w:rPr>
          <w:szCs w:val="24"/>
        </w:rPr>
        <w:t>The 2015 iCAP has a stated objective to “</w:t>
      </w:r>
      <w:r w:rsidRPr="00674E3D">
        <w:rPr>
          <w:szCs w:val="24"/>
        </w:rPr>
        <w:t>By FY20, produce a</w:t>
      </w:r>
      <w:r>
        <w:rPr>
          <w:szCs w:val="24"/>
        </w:rPr>
        <w:t xml:space="preserve">t least 12,500 MWh/year, and by </w:t>
      </w:r>
      <w:r w:rsidRPr="00674E3D">
        <w:rPr>
          <w:szCs w:val="24"/>
        </w:rPr>
        <w:t>FY25 at least 25,000 MWh, from solar installations on</w:t>
      </w:r>
      <w:r>
        <w:rPr>
          <w:szCs w:val="24"/>
        </w:rPr>
        <w:t xml:space="preserve"> campus property.</w:t>
      </w:r>
      <w:r w:rsidR="00455FFE">
        <w:rPr>
          <w:szCs w:val="24"/>
        </w:rPr>
        <w:t>”</w:t>
      </w:r>
    </w:p>
    <w:p w14:paraId="718280AC" w14:textId="77777777" w:rsidR="00455FFE" w:rsidRDefault="00455FFE" w:rsidP="00BD6803">
      <w:pPr>
        <w:spacing w:after="0" w:line="240" w:lineRule="auto"/>
        <w:rPr>
          <w:szCs w:val="24"/>
        </w:rPr>
      </w:pPr>
    </w:p>
    <w:p w14:paraId="368F487C" w14:textId="16D87161" w:rsidR="00455FFE" w:rsidRDefault="00455FFE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In order to achieve the FY20 goal of 12,500 </w:t>
      </w:r>
      <w:r w:rsidR="00605EF9">
        <w:rPr>
          <w:szCs w:val="24"/>
        </w:rPr>
        <w:t>MWh/year, it will require an additional 12.27 acres of installed solar panels.</w:t>
      </w:r>
    </w:p>
    <w:p w14:paraId="3ADA6E1C" w14:textId="77777777" w:rsidR="00605EF9" w:rsidRDefault="00605EF9" w:rsidP="00BD6803">
      <w:pPr>
        <w:spacing w:after="0" w:line="240" w:lineRule="auto"/>
        <w:rPr>
          <w:szCs w:val="24"/>
        </w:rPr>
      </w:pPr>
    </w:p>
    <w:p w14:paraId="002D9C41" w14:textId="20B46668" w:rsidR="00605EF9" w:rsidRDefault="00605EF9" w:rsidP="00BD6803">
      <w:pPr>
        <w:spacing w:after="0" w:line="240" w:lineRule="auto"/>
        <w:rPr>
          <w:szCs w:val="24"/>
        </w:rPr>
      </w:pPr>
      <w:r>
        <w:rPr>
          <w:szCs w:val="24"/>
        </w:rPr>
        <w:tab/>
        <w:t>12,500 MWh per year / 378 MWh per year per acre = 33.07 acres</w:t>
      </w:r>
    </w:p>
    <w:p w14:paraId="77FC2F6D" w14:textId="77777777" w:rsidR="00605EF9" w:rsidRDefault="00605EF9" w:rsidP="00BD6803">
      <w:pPr>
        <w:spacing w:after="0" w:line="240" w:lineRule="auto"/>
        <w:rPr>
          <w:szCs w:val="24"/>
        </w:rPr>
      </w:pPr>
    </w:p>
    <w:p w14:paraId="43C9565C" w14:textId="09B32BD7" w:rsidR="00605EF9" w:rsidRDefault="00605EF9" w:rsidP="00BD6803">
      <w:pPr>
        <w:spacing w:after="0" w:line="240" w:lineRule="auto"/>
        <w:rPr>
          <w:szCs w:val="24"/>
        </w:rPr>
      </w:pPr>
      <w:r>
        <w:rPr>
          <w:szCs w:val="24"/>
        </w:rPr>
        <w:tab/>
        <w:t>33.07 acres – 20.8 acres (existing) = 12.27 acres</w:t>
      </w:r>
    </w:p>
    <w:p w14:paraId="640CEC56" w14:textId="77777777" w:rsidR="00BD6803" w:rsidRDefault="00BD6803" w:rsidP="00BD6803">
      <w:pPr>
        <w:spacing w:after="0" w:line="240" w:lineRule="auto"/>
        <w:rPr>
          <w:szCs w:val="24"/>
        </w:rPr>
      </w:pPr>
    </w:p>
    <w:p w14:paraId="444C8B54" w14:textId="77777777" w:rsidR="00605EF9" w:rsidRDefault="00605EF9" w:rsidP="00605EF9">
      <w:pPr>
        <w:spacing w:after="0" w:line="240" w:lineRule="auto"/>
        <w:rPr>
          <w:szCs w:val="24"/>
        </w:rPr>
      </w:pPr>
    </w:p>
    <w:p w14:paraId="4789EFF4" w14:textId="088249FB" w:rsidR="00605EF9" w:rsidRDefault="00605EF9" w:rsidP="00605EF9">
      <w:pPr>
        <w:spacing w:after="0" w:line="240" w:lineRule="auto"/>
        <w:rPr>
          <w:szCs w:val="24"/>
        </w:rPr>
      </w:pPr>
      <w:r>
        <w:rPr>
          <w:szCs w:val="24"/>
        </w:rPr>
        <w:t>In order to achieve the FY2</w:t>
      </w:r>
      <w:r w:rsidR="0097583B">
        <w:rPr>
          <w:szCs w:val="24"/>
        </w:rPr>
        <w:t>5</w:t>
      </w:r>
      <w:r>
        <w:rPr>
          <w:szCs w:val="24"/>
        </w:rPr>
        <w:t xml:space="preserve"> goal of 25,000 MWh/year, it will require an additional 45.34 acres of installed solar panels.</w:t>
      </w:r>
    </w:p>
    <w:p w14:paraId="11C746B3" w14:textId="77777777" w:rsidR="00605EF9" w:rsidRDefault="00605EF9" w:rsidP="00605EF9">
      <w:pPr>
        <w:spacing w:after="0" w:line="240" w:lineRule="auto"/>
        <w:rPr>
          <w:szCs w:val="24"/>
        </w:rPr>
      </w:pPr>
    </w:p>
    <w:p w14:paraId="24EFF973" w14:textId="6798AF8F" w:rsidR="00605EF9" w:rsidRDefault="00605EF9" w:rsidP="00605EF9">
      <w:pPr>
        <w:spacing w:after="0" w:line="240" w:lineRule="auto"/>
        <w:rPr>
          <w:szCs w:val="24"/>
        </w:rPr>
      </w:pPr>
      <w:r>
        <w:rPr>
          <w:szCs w:val="24"/>
        </w:rPr>
        <w:tab/>
        <w:t>25,000 MWh per year / 378 MWh per year per acre = 66.14 acres</w:t>
      </w:r>
    </w:p>
    <w:p w14:paraId="25418200" w14:textId="77777777" w:rsidR="00605EF9" w:rsidRDefault="00605EF9" w:rsidP="00605EF9">
      <w:pPr>
        <w:spacing w:after="0" w:line="240" w:lineRule="auto"/>
        <w:rPr>
          <w:szCs w:val="24"/>
        </w:rPr>
      </w:pPr>
    </w:p>
    <w:p w14:paraId="5D250FF1" w14:textId="13EFA833" w:rsidR="00605EF9" w:rsidRDefault="00605EF9" w:rsidP="00605EF9">
      <w:pPr>
        <w:spacing w:after="0" w:line="240" w:lineRule="auto"/>
        <w:rPr>
          <w:szCs w:val="24"/>
        </w:rPr>
      </w:pPr>
      <w:r>
        <w:rPr>
          <w:szCs w:val="24"/>
        </w:rPr>
        <w:tab/>
        <w:t>66.14 acres – 20.8 acres (existing) = 45.34 acres</w:t>
      </w:r>
    </w:p>
    <w:p w14:paraId="6075471C" w14:textId="77777777" w:rsidR="00605EF9" w:rsidRDefault="00605EF9" w:rsidP="00BD6803">
      <w:pPr>
        <w:spacing w:after="0" w:line="240" w:lineRule="auto"/>
        <w:rPr>
          <w:szCs w:val="24"/>
        </w:rPr>
      </w:pPr>
    </w:p>
    <w:p w14:paraId="5ED38DE9" w14:textId="77777777" w:rsidR="00BD6803" w:rsidRDefault="00BD6803" w:rsidP="00BD6803">
      <w:pPr>
        <w:spacing w:after="0" w:line="240" w:lineRule="auto"/>
        <w:rPr>
          <w:szCs w:val="24"/>
        </w:rPr>
      </w:pPr>
    </w:p>
    <w:p w14:paraId="4ED6BA17" w14:textId="77777777" w:rsidR="00D83E18" w:rsidRDefault="00D83E18" w:rsidP="00BD6803">
      <w:pPr>
        <w:spacing w:after="0" w:line="240" w:lineRule="auto"/>
        <w:rPr>
          <w:szCs w:val="24"/>
        </w:rPr>
      </w:pPr>
    </w:p>
    <w:p w14:paraId="1EADF281" w14:textId="77777777" w:rsidR="00D83E18" w:rsidRDefault="00D83E18" w:rsidP="00BD6803">
      <w:pPr>
        <w:spacing w:after="0" w:line="240" w:lineRule="auto"/>
        <w:rPr>
          <w:szCs w:val="24"/>
        </w:rPr>
      </w:pPr>
    </w:p>
    <w:p w14:paraId="123CF2CB" w14:textId="77777777" w:rsidR="00D83E18" w:rsidRDefault="00D83E18" w:rsidP="00BD6803">
      <w:pPr>
        <w:spacing w:after="0" w:line="240" w:lineRule="auto"/>
        <w:rPr>
          <w:szCs w:val="24"/>
        </w:rPr>
      </w:pPr>
    </w:p>
    <w:p w14:paraId="473B0480" w14:textId="77777777" w:rsidR="00D83E18" w:rsidRDefault="00D83E18" w:rsidP="00BD6803">
      <w:pPr>
        <w:spacing w:after="0" w:line="240" w:lineRule="auto"/>
        <w:rPr>
          <w:szCs w:val="24"/>
        </w:rPr>
      </w:pPr>
    </w:p>
    <w:p w14:paraId="3E288987" w14:textId="77777777" w:rsidR="00D83E18" w:rsidRDefault="00D83E18" w:rsidP="00BD6803">
      <w:pPr>
        <w:spacing w:after="0" w:line="240" w:lineRule="auto"/>
        <w:rPr>
          <w:szCs w:val="24"/>
        </w:rPr>
      </w:pPr>
    </w:p>
    <w:p w14:paraId="3430D084" w14:textId="77777777" w:rsidR="00D83E18" w:rsidRDefault="00D83E18" w:rsidP="00BD6803">
      <w:pPr>
        <w:spacing w:after="0" w:line="240" w:lineRule="auto"/>
        <w:rPr>
          <w:szCs w:val="24"/>
        </w:rPr>
      </w:pPr>
    </w:p>
    <w:p w14:paraId="4FBC34F0" w14:textId="77777777" w:rsidR="00D83E18" w:rsidRDefault="00D83E18" w:rsidP="00BD6803">
      <w:pPr>
        <w:spacing w:after="0" w:line="240" w:lineRule="auto"/>
        <w:rPr>
          <w:szCs w:val="24"/>
        </w:rPr>
      </w:pPr>
    </w:p>
    <w:p w14:paraId="0247C4FE" w14:textId="77777777" w:rsidR="00D83E18" w:rsidRDefault="00D83E18" w:rsidP="00BD6803">
      <w:pPr>
        <w:spacing w:after="0" w:line="240" w:lineRule="auto"/>
        <w:rPr>
          <w:szCs w:val="24"/>
        </w:rPr>
      </w:pPr>
    </w:p>
    <w:p w14:paraId="165CE3AC" w14:textId="77777777" w:rsidR="00D83E18" w:rsidRDefault="00D83E18" w:rsidP="00BD6803">
      <w:pPr>
        <w:spacing w:after="0" w:line="240" w:lineRule="auto"/>
        <w:rPr>
          <w:szCs w:val="24"/>
        </w:rPr>
      </w:pPr>
    </w:p>
    <w:p w14:paraId="0496F516" w14:textId="77777777" w:rsidR="00D83E18" w:rsidRDefault="00D83E18" w:rsidP="00BD6803">
      <w:pPr>
        <w:spacing w:after="0" w:line="240" w:lineRule="auto"/>
        <w:rPr>
          <w:szCs w:val="24"/>
        </w:rPr>
      </w:pPr>
    </w:p>
    <w:p w14:paraId="2E450EEE" w14:textId="77777777" w:rsidR="00D83E18" w:rsidRDefault="00D83E18" w:rsidP="00BD6803">
      <w:pPr>
        <w:spacing w:after="0" w:line="240" w:lineRule="auto"/>
        <w:rPr>
          <w:szCs w:val="24"/>
        </w:rPr>
      </w:pPr>
    </w:p>
    <w:p w14:paraId="2A5A944F" w14:textId="77777777" w:rsidR="00D83E18" w:rsidRDefault="00D83E18" w:rsidP="00BD6803">
      <w:pPr>
        <w:spacing w:after="0" w:line="240" w:lineRule="auto"/>
        <w:rPr>
          <w:szCs w:val="24"/>
        </w:rPr>
      </w:pPr>
    </w:p>
    <w:p w14:paraId="6FF857FD" w14:textId="77777777" w:rsidR="00D83E18" w:rsidRDefault="00D83E18" w:rsidP="00BD6803">
      <w:pPr>
        <w:spacing w:after="0" w:line="240" w:lineRule="auto"/>
        <w:rPr>
          <w:szCs w:val="24"/>
        </w:rPr>
      </w:pPr>
    </w:p>
    <w:p w14:paraId="25547514" w14:textId="77777777" w:rsidR="00D83E18" w:rsidRDefault="00D83E18" w:rsidP="00BD6803">
      <w:pPr>
        <w:spacing w:after="0" w:line="240" w:lineRule="auto"/>
        <w:rPr>
          <w:szCs w:val="24"/>
        </w:rPr>
      </w:pPr>
    </w:p>
    <w:p w14:paraId="1177F91F" w14:textId="77777777" w:rsidR="00C93895" w:rsidRDefault="00C93895" w:rsidP="00BD6803">
      <w:pPr>
        <w:spacing w:after="0" w:line="240" w:lineRule="auto"/>
        <w:rPr>
          <w:szCs w:val="24"/>
        </w:rPr>
      </w:pPr>
    </w:p>
    <w:p w14:paraId="429CC7BE" w14:textId="77777777" w:rsidR="00C93895" w:rsidRDefault="00C93895" w:rsidP="00BD6803">
      <w:pPr>
        <w:spacing w:after="0" w:line="240" w:lineRule="auto"/>
        <w:rPr>
          <w:szCs w:val="24"/>
        </w:rPr>
      </w:pPr>
    </w:p>
    <w:p w14:paraId="13A7A7AE" w14:textId="77777777" w:rsidR="00C93895" w:rsidRDefault="00C93895" w:rsidP="00BD6803">
      <w:pPr>
        <w:spacing w:after="0" w:line="240" w:lineRule="auto"/>
        <w:rPr>
          <w:szCs w:val="24"/>
        </w:rPr>
      </w:pPr>
    </w:p>
    <w:p w14:paraId="341C56F5" w14:textId="77777777" w:rsidR="00D83E18" w:rsidRDefault="00D83E18" w:rsidP="00BD6803">
      <w:pPr>
        <w:spacing w:after="0" w:line="240" w:lineRule="auto"/>
        <w:rPr>
          <w:szCs w:val="24"/>
        </w:rPr>
      </w:pPr>
    </w:p>
    <w:p w14:paraId="74F80858" w14:textId="62B36459" w:rsidR="00BD6803" w:rsidRPr="00605EF9" w:rsidRDefault="00605EF9">
      <w:pPr>
        <w:rPr>
          <w:b/>
          <w:szCs w:val="24"/>
          <w:u w:val="single"/>
        </w:rPr>
      </w:pPr>
      <w:r w:rsidRPr="00605EF9">
        <w:rPr>
          <w:b/>
          <w:szCs w:val="24"/>
          <w:u w:val="single"/>
        </w:rPr>
        <w:t>Installation Costs:</w:t>
      </w:r>
    </w:p>
    <w:p w14:paraId="6427B764" w14:textId="614C7FFB" w:rsidR="00605EF9" w:rsidRDefault="00D83E18">
      <w:pPr>
        <w:rPr>
          <w:szCs w:val="24"/>
        </w:rPr>
      </w:pPr>
      <w:r>
        <w:rPr>
          <w:szCs w:val="24"/>
        </w:rPr>
        <w:t>Installation costs for solar panels have steadily decreased since 2009.  As per the attached chart, utility scale costs of installation (100 MW) are estimated as low as $1.42 per watt.</w:t>
      </w:r>
    </w:p>
    <w:p w14:paraId="50DF073F" w14:textId="22A7AF7D" w:rsidR="00D83E18" w:rsidRDefault="00D83E18">
      <w:pPr>
        <w:rPr>
          <w:szCs w:val="24"/>
        </w:rPr>
      </w:pPr>
      <w:r>
        <w:rPr>
          <w:noProof/>
        </w:rPr>
        <w:drawing>
          <wp:inline distT="0" distB="0" distL="0" distR="0" wp14:anchorId="16042674" wp14:editId="3843F407">
            <wp:extent cx="598170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D4EA" w14:textId="77777777" w:rsidR="00D83E18" w:rsidRDefault="00D83E18">
      <w:pPr>
        <w:rPr>
          <w:szCs w:val="24"/>
        </w:rPr>
      </w:pPr>
    </w:p>
    <w:p w14:paraId="21B2269D" w14:textId="497BA966" w:rsidR="00D83E18" w:rsidRDefault="00D83E18" w:rsidP="00D83E18">
      <w:pPr>
        <w:rPr>
          <w:szCs w:val="24"/>
        </w:rPr>
      </w:pPr>
      <w:r>
        <w:rPr>
          <w:szCs w:val="24"/>
        </w:rPr>
        <w:t xml:space="preserve">In order to achieve the 2015 iCAP objective of producing 12,500 MWh/year, we would need to install an additional and by </w:t>
      </w:r>
      <w:r w:rsidRPr="00674E3D">
        <w:rPr>
          <w:szCs w:val="24"/>
        </w:rPr>
        <w:t>FY25 at least 25,000 MWh, from solar installations on</w:t>
      </w:r>
      <w:r>
        <w:rPr>
          <w:szCs w:val="24"/>
        </w:rPr>
        <w:t xml:space="preserve"> campus property.”</w:t>
      </w:r>
    </w:p>
    <w:p w14:paraId="4A802C40" w14:textId="77777777" w:rsidR="00D83E18" w:rsidRDefault="00D83E18" w:rsidP="00D83E18">
      <w:pPr>
        <w:spacing w:after="0" w:line="240" w:lineRule="auto"/>
        <w:rPr>
          <w:szCs w:val="24"/>
        </w:rPr>
      </w:pPr>
    </w:p>
    <w:p w14:paraId="322E7D93" w14:textId="5EE48929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>In order to a</w:t>
      </w:r>
      <w:r w:rsidR="00593AE6">
        <w:rPr>
          <w:szCs w:val="24"/>
        </w:rPr>
        <w:t xml:space="preserve">chieve the FY20 goal of 12,500 </w:t>
      </w:r>
      <w:r>
        <w:rPr>
          <w:szCs w:val="24"/>
        </w:rPr>
        <w:t xml:space="preserve">MWh/year, it will require an additional </w:t>
      </w:r>
      <w:r w:rsidR="008B1582">
        <w:rPr>
          <w:szCs w:val="24"/>
        </w:rPr>
        <w:t>3.46</w:t>
      </w:r>
      <w:r>
        <w:rPr>
          <w:szCs w:val="24"/>
        </w:rPr>
        <w:t xml:space="preserve"> MW of installed capacity</w:t>
      </w:r>
      <w:r w:rsidR="008B1582">
        <w:rPr>
          <w:szCs w:val="24"/>
        </w:rPr>
        <w:t xml:space="preserve"> (dc)</w:t>
      </w:r>
      <w:r>
        <w:rPr>
          <w:szCs w:val="24"/>
        </w:rPr>
        <w:t>.</w:t>
      </w:r>
    </w:p>
    <w:p w14:paraId="3C944093" w14:textId="77777777" w:rsidR="00D83E18" w:rsidRDefault="00D83E18" w:rsidP="00D83E18">
      <w:pPr>
        <w:spacing w:after="0" w:line="240" w:lineRule="auto"/>
        <w:rPr>
          <w:szCs w:val="24"/>
        </w:rPr>
      </w:pPr>
    </w:p>
    <w:p w14:paraId="69D941A8" w14:textId="078E3627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ab/>
        <w:t>12.27 acres * .</w:t>
      </w:r>
      <w:r w:rsidR="008B1582">
        <w:rPr>
          <w:szCs w:val="24"/>
        </w:rPr>
        <w:t>282 MW = 3.46 MW</w:t>
      </w:r>
    </w:p>
    <w:p w14:paraId="4EB8B4A7" w14:textId="6047DEA8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>If we assume an installed cost of $2.00 per watt, that translates to an installed cost of $</w:t>
      </w:r>
      <w:r w:rsidR="008B1582">
        <w:rPr>
          <w:szCs w:val="24"/>
        </w:rPr>
        <w:t>6</w:t>
      </w:r>
      <w:r>
        <w:rPr>
          <w:szCs w:val="24"/>
        </w:rPr>
        <w:t>.</w:t>
      </w:r>
      <w:r w:rsidR="008B1582">
        <w:rPr>
          <w:szCs w:val="24"/>
        </w:rPr>
        <w:t>9</w:t>
      </w:r>
      <w:r>
        <w:rPr>
          <w:szCs w:val="24"/>
        </w:rPr>
        <w:t>2 million.</w:t>
      </w:r>
    </w:p>
    <w:p w14:paraId="798AE8D6" w14:textId="77777777" w:rsidR="00C93895" w:rsidRDefault="00C93895" w:rsidP="00D83E18">
      <w:pPr>
        <w:spacing w:after="0" w:line="240" w:lineRule="auto"/>
        <w:rPr>
          <w:szCs w:val="24"/>
        </w:rPr>
      </w:pPr>
    </w:p>
    <w:p w14:paraId="08023382" w14:textId="77777777" w:rsidR="00D83E18" w:rsidRDefault="00D83E18" w:rsidP="00D83E18">
      <w:pPr>
        <w:spacing w:after="0" w:line="240" w:lineRule="auto"/>
        <w:rPr>
          <w:szCs w:val="24"/>
        </w:rPr>
      </w:pPr>
    </w:p>
    <w:p w14:paraId="75AFEC6A" w14:textId="345AB4D7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 xml:space="preserve">In order to </w:t>
      </w:r>
      <w:r w:rsidR="00593AE6">
        <w:rPr>
          <w:szCs w:val="24"/>
        </w:rPr>
        <w:t>achieve the FY25 goal of 25,000</w:t>
      </w:r>
      <w:r>
        <w:rPr>
          <w:szCs w:val="24"/>
        </w:rPr>
        <w:t xml:space="preserve"> MWh/year, it will require an additional </w:t>
      </w:r>
      <w:r w:rsidR="008B1582">
        <w:rPr>
          <w:szCs w:val="24"/>
        </w:rPr>
        <w:t>12.79</w:t>
      </w:r>
      <w:r>
        <w:rPr>
          <w:szCs w:val="24"/>
        </w:rPr>
        <w:t xml:space="preserve"> MW of installed capacity.</w:t>
      </w:r>
    </w:p>
    <w:p w14:paraId="790DA3BB" w14:textId="77777777" w:rsidR="00D83E18" w:rsidRDefault="00D83E18" w:rsidP="00D83E18">
      <w:pPr>
        <w:spacing w:after="0" w:line="240" w:lineRule="auto"/>
        <w:rPr>
          <w:szCs w:val="24"/>
        </w:rPr>
      </w:pPr>
    </w:p>
    <w:p w14:paraId="1B4F2C34" w14:textId="5E05DAED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ab/>
        <w:t>45.34 acres * .</w:t>
      </w:r>
      <w:r w:rsidR="008B1582">
        <w:rPr>
          <w:szCs w:val="24"/>
        </w:rPr>
        <w:t xml:space="preserve">282 </w:t>
      </w:r>
      <w:r>
        <w:rPr>
          <w:szCs w:val="24"/>
        </w:rPr>
        <w:t xml:space="preserve">MW per acre = </w:t>
      </w:r>
      <w:r w:rsidR="008B1582">
        <w:rPr>
          <w:szCs w:val="24"/>
        </w:rPr>
        <w:t>12.79</w:t>
      </w:r>
      <w:r>
        <w:rPr>
          <w:szCs w:val="24"/>
        </w:rPr>
        <w:t xml:space="preserve"> MW</w:t>
      </w:r>
    </w:p>
    <w:p w14:paraId="475F96B0" w14:textId="77777777" w:rsidR="00D83E18" w:rsidRDefault="00D83E18" w:rsidP="00D83E18">
      <w:pPr>
        <w:spacing w:after="0" w:line="240" w:lineRule="auto"/>
        <w:rPr>
          <w:szCs w:val="24"/>
        </w:rPr>
      </w:pPr>
    </w:p>
    <w:p w14:paraId="3924C8F0" w14:textId="4035BE8E" w:rsidR="00D83E18" w:rsidRDefault="00D83E18" w:rsidP="00D83E18">
      <w:pPr>
        <w:spacing w:after="0" w:line="240" w:lineRule="auto"/>
        <w:rPr>
          <w:szCs w:val="24"/>
        </w:rPr>
      </w:pPr>
      <w:r>
        <w:rPr>
          <w:szCs w:val="24"/>
        </w:rPr>
        <w:t>If we assume an installed cost of $2.00 per watt, that translates to an installed cost o</w:t>
      </w:r>
      <w:r w:rsidR="00C93895">
        <w:rPr>
          <w:szCs w:val="24"/>
        </w:rPr>
        <w:t>f $</w:t>
      </w:r>
      <w:r w:rsidR="008B1582">
        <w:rPr>
          <w:szCs w:val="24"/>
        </w:rPr>
        <w:t>25.6</w:t>
      </w:r>
      <w:r>
        <w:rPr>
          <w:szCs w:val="24"/>
        </w:rPr>
        <w:t xml:space="preserve"> million.</w:t>
      </w:r>
    </w:p>
    <w:p w14:paraId="79AD4CF4" w14:textId="77777777" w:rsidR="00D83E18" w:rsidRDefault="00D83E18">
      <w:pPr>
        <w:rPr>
          <w:szCs w:val="24"/>
        </w:rPr>
      </w:pPr>
    </w:p>
    <w:p w14:paraId="21D88804" w14:textId="77777777" w:rsidR="00C93895" w:rsidRDefault="00C93895">
      <w:pPr>
        <w:rPr>
          <w:szCs w:val="24"/>
        </w:rPr>
      </w:pPr>
    </w:p>
    <w:p w14:paraId="0AE6D813" w14:textId="77777777" w:rsidR="00C93895" w:rsidRDefault="00C93895">
      <w:pPr>
        <w:rPr>
          <w:szCs w:val="24"/>
        </w:rPr>
      </w:pPr>
    </w:p>
    <w:p w14:paraId="54FC037A" w14:textId="1D01A359" w:rsidR="00C93895" w:rsidRDefault="00C93895">
      <w:pPr>
        <w:rPr>
          <w:szCs w:val="24"/>
        </w:rPr>
      </w:pPr>
      <w:r w:rsidRPr="00C93895">
        <w:rPr>
          <w:b/>
          <w:szCs w:val="24"/>
          <w:u w:val="single"/>
        </w:rPr>
        <w:t>Simple Payback:</w:t>
      </w:r>
    </w:p>
    <w:p w14:paraId="62E4570F" w14:textId="0B136779" w:rsidR="00C93895" w:rsidRDefault="00C93895">
      <w:pPr>
        <w:rPr>
          <w:szCs w:val="24"/>
        </w:rPr>
      </w:pPr>
      <w:r>
        <w:rPr>
          <w:szCs w:val="24"/>
        </w:rPr>
        <w:t xml:space="preserve">The project associated with achieving the FY20 iCAP goal will result </w:t>
      </w:r>
      <w:r w:rsidR="002639FB">
        <w:rPr>
          <w:szCs w:val="24"/>
        </w:rPr>
        <w:t>in an additional 4,640 MWh/year.</w:t>
      </w:r>
    </w:p>
    <w:p w14:paraId="23D059D8" w14:textId="3D88DDA8" w:rsidR="002639FB" w:rsidRDefault="002639FB">
      <w:pPr>
        <w:rPr>
          <w:szCs w:val="24"/>
        </w:rPr>
      </w:pPr>
      <w:r>
        <w:rPr>
          <w:szCs w:val="24"/>
        </w:rPr>
        <w:t>At an average purchase price of $40/MWh</w:t>
      </w:r>
      <w:r w:rsidR="002E1ED2">
        <w:rPr>
          <w:szCs w:val="24"/>
        </w:rPr>
        <w:t xml:space="preserve"> </w:t>
      </w:r>
      <w:r>
        <w:rPr>
          <w:szCs w:val="24"/>
        </w:rPr>
        <w:t>that will result in annual savings of $185,600.</w:t>
      </w:r>
    </w:p>
    <w:p w14:paraId="678BF01D" w14:textId="02B42210" w:rsidR="002639FB" w:rsidRDefault="002639FB">
      <w:pPr>
        <w:rPr>
          <w:szCs w:val="24"/>
        </w:rPr>
      </w:pPr>
      <w:r>
        <w:rPr>
          <w:szCs w:val="24"/>
        </w:rPr>
        <w:t>With an expected capital cost of $</w:t>
      </w:r>
      <w:r w:rsidR="007375B8">
        <w:rPr>
          <w:szCs w:val="24"/>
        </w:rPr>
        <w:t>6</w:t>
      </w:r>
      <w:r>
        <w:rPr>
          <w:szCs w:val="24"/>
        </w:rPr>
        <w:t>.</w:t>
      </w:r>
      <w:r w:rsidR="007375B8">
        <w:rPr>
          <w:szCs w:val="24"/>
        </w:rPr>
        <w:t>9</w:t>
      </w:r>
      <w:r>
        <w:rPr>
          <w:szCs w:val="24"/>
        </w:rPr>
        <w:t xml:space="preserve">2 million, that results in a simple payback of </w:t>
      </w:r>
      <w:r w:rsidR="002E1ED2">
        <w:rPr>
          <w:szCs w:val="24"/>
        </w:rPr>
        <w:t>37.3</w:t>
      </w:r>
      <w:r>
        <w:rPr>
          <w:szCs w:val="24"/>
        </w:rPr>
        <w:t xml:space="preserve"> years.</w:t>
      </w:r>
    </w:p>
    <w:p w14:paraId="2F3CB2DB" w14:textId="77777777" w:rsidR="002639FB" w:rsidRDefault="002639FB">
      <w:pPr>
        <w:rPr>
          <w:szCs w:val="24"/>
        </w:rPr>
      </w:pPr>
    </w:p>
    <w:p w14:paraId="52F6C580" w14:textId="3C646222" w:rsidR="002639FB" w:rsidRDefault="002639FB" w:rsidP="002639FB">
      <w:pPr>
        <w:rPr>
          <w:szCs w:val="24"/>
        </w:rPr>
      </w:pPr>
      <w:r>
        <w:rPr>
          <w:szCs w:val="24"/>
        </w:rPr>
        <w:t>The project associated with achieving the FY25 iCAP goal will result in an additional 17,140 MWh/year.</w:t>
      </w:r>
    </w:p>
    <w:p w14:paraId="6003B31D" w14:textId="3C714AD9" w:rsidR="002639FB" w:rsidRDefault="002639FB" w:rsidP="002639FB">
      <w:pPr>
        <w:rPr>
          <w:szCs w:val="24"/>
        </w:rPr>
      </w:pPr>
      <w:r>
        <w:rPr>
          <w:szCs w:val="24"/>
        </w:rPr>
        <w:t>At an average purchase price of $40/MWh, that will result in annual savings of $685,600.</w:t>
      </w:r>
    </w:p>
    <w:p w14:paraId="08FB43CB" w14:textId="25154F1D" w:rsidR="002639FB" w:rsidRDefault="002639FB" w:rsidP="002639FB">
      <w:pPr>
        <w:rPr>
          <w:szCs w:val="24"/>
        </w:rPr>
      </w:pPr>
      <w:r>
        <w:rPr>
          <w:szCs w:val="24"/>
        </w:rPr>
        <w:t>With an expected capital cost of $</w:t>
      </w:r>
      <w:r w:rsidR="002E1ED2">
        <w:rPr>
          <w:szCs w:val="24"/>
        </w:rPr>
        <w:t>25.6</w:t>
      </w:r>
      <w:r>
        <w:rPr>
          <w:szCs w:val="24"/>
        </w:rPr>
        <w:t xml:space="preserve"> million, that results in a simple payback of </w:t>
      </w:r>
      <w:r w:rsidR="002E1ED2">
        <w:rPr>
          <w:szCs w:val="24"/>
        </w:rPr>
        <w:t>37.3</w:t>
      </w:r>
      <w:r>
        <w:rPr>
          <w:szCs w:val="24"/>
        </w:rPr>
        <w:t>years.</w:t>
      </w:r>
    </w:p>
    <w:p w14:paraId="741BD343" w14:textId="77777777" w:rsidR="002639FB" w:rsidRPr="00C93895" w:rsidRDefault="002639FB">
      <w:pPr>
        <w:rPr>
          <w:szCs w:val="24"/>
        </w:rPr>
      </w:pPr>
    </w:p>
    <w:sectPr w:rsidR="002639FB" w:rsidRPr="00C93895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45001"/>
    <w:rsid w:val="00184EB5"/>
    <w:rsid w:val="001F11A9"/>
    <w:rsid w:val="00203500"/>
    <w:rsid w:val="002639FB"/>
    <w:rsid w:val="002E1ED2"/>
    <w:rsid w:val="00455FFE"/>
    <w:rsid w:val="00502F85"/>
    <w:rsid w:val="0059213B"/>
    <w:rsid w:val="00593AE6"/>
    <w:rsid w:val="005D7DEA"/>
    <w:rsid w:val="00605EF9"/>
    <w:rsid w:val="006432D0"/>
    <w:rsid w:val="00674E3D"/>
    <w:rsid w:val="007049BD"/>
    <w:rsid w:val="007375B8"/>
    <w:rsid w:val="007B2383"/>
    <w:rsid w:val="008157DF"/>
    <w:rsid w:val="008403E8"/>
    <w:rsid w:val="008B1582"/>
    <w:rsid w:val="008D26D1"/>
    <w:rsid w:val="00904F42"/>
    <w:rsid w:val="0097583B"/>
    <w:rsid w:val="00987F23"/>
    <w:rsid w:val="00A23C46"/>
    <w:rsid w:val="00A52704"/>
    <w:rsid w:val="00AB7835"/>
    <w:rsid w:val="00AC783B"/>
    <w:rsid w:val="00AE3C91"/>
    <w:rsid w:val="00B32AEC"/>
    <w:rsid w:val="00BD6803"/>
    <w:rsid w:val="00BE746D"/>
    <w:rsid w:val="00C517FA"/>
    <w:rsid w:val="00C93895"/>
    <w:rsid w:val="00D07DE5"/>
    <w:rsid w:val="00D10A41"/>
    <w:rsid w:val="00D83E18"/>
    <w:rsid w:val="00E27E55"/>
    <w:rsid w:val="00E32A79"/>
    <w:rsid w:val="00E66918"/>
    <w:rsid w:val="00E94ACB"/>
    <w:rsid w:val="00F865D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51974"/>
  <w15:docId w15:val="{7366B5A0-2A55-4657-9250-E02F323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AF2E-4C92-4F89-9BAF-87BFE638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John</cp:lastModifiedBy>
  <cp:revision>15</cp:revision>
  <dcterms:created xsi:type="dcterms:W3CDTF">2017-04-26T15:21:00Z</dcterms:created>
  <dcterms:modified xsi:type="dcterms:W3CDTF">2017-04-28T21:45:00Z</dcterms:modified>
</cp:coreProperties>
</file>